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5f8263c4e03781bc963d4d735b5869a92797f3b"/>
    <w:p>
      <w:pPr>
        <w:pStyle w:val="Heading1"/>
      </w:pPr>
      <w:r>
        <w:t xml:space="preserve">Internship Report: School Counselor</w:t>
      </w:r>
      <w:r>
        <w:br/>
      </w:r>
      <w:r>
        <w:t xml:space="preserve">United Kingdom Manchester</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[University/Training Provider Name]</w:t>
      </w:r>
    </w:p>
    <w:p>
      <w:pPr>
        <w:pStyle w:val="BodyText"/>
      </w:pPr>
      <w:r>
        <w:rPr>
          <w:bCs/>
          <w:b/>
        </w:rPr>
        <w:t xml:space="preserve">Dates of Internship:</w:t>
      </w:r>
      <w:r>
        <w:t xml:space="preserve"> </w:t>
      </w:r>
      <w:r>
        <w:t xml:space="preserve">September 2023 – June 2024</w:t>
      </w:r>
    </w:p>
    <w:p>
      <w:pPr>
        <w:pStyle w:val="BodyText"/>
      </w:pPr>
      <w:r>
        <w:rPr>
          <w:bCs/>
          <w:b/>
        </w:rPr>
        <w:t xml:space="preserve">School Location:</w:t>
      </w:r>
      <w:r>
        <w:t xml:space="preserve"> </w:t>
      </w:r>
      <w:r>
        <w:t xml:space="preserve">United Kingdom Manchester</w:t>
      </w:r>
    </w:p>
    <w:p>
      <w:pPr>
        <w:pStyle w:val="BodyText"/>
      </w:pPr>
      <w:r>
        <w:rPr>
          <w:bCs/>
          <w:b/>
        </w:rPr>
        <w:t xml:space="preserve">Mentor Supervisor:</w:t>
      </w:r>
      <w:r>
        <w:t xml:space="preserve"> </w:t>
      </w:r>
      <w:r>
        <w:t xml:space="preserve">[Name of Head Counselor]</w:t>
      </w:r>
    </w:p>
    <w:bookmarkStart w:id="20" w:name="i.-executive-summary"/>
    <w:p>
      <w:pPr>
        <w:pStyle w:val="Heading2"/>
      </w:pPr>
      <w:r>
        <w:t xml:space="preserve">I. Executive Summary</w:t>
      </w:r>
    </w:p>
    <w:p>
      <w:pPr>
        <w:pStyle w:val="FirstParagraph"/>
      </w:pPr>
      <w:r>
        <w:t xml:space="preserve">This document serves as a comprehensive Internship Report detailing the practical training and professional development undertaken during my tenure as a School Counselor Intern in United Kingdom Manchester. The primary objective of this internship was to bridge theoretical knowledge with practical application within the complex educational landscape of secondary education. Operating within the framework of British educational standards, this report outlines the key activities, challenges encountered, methodologies employed, and outcomes achieved during my placement at [Name of School], a comprehensive academy situated in the vibrant city center of Manchester.</w:t>
      </w:r>
    </w:p>
    <w:p>
      <w:pPr>
        <w:pStyle w:val="BodyText"/>
      </w:pPr>
      <w:r>
        <w:t xml:space="preserve">The role required adherence to strict ethical guidelines set by professional bodies such as the British Association for Counselling and Psychotherapy (BACP) and alignment with statutory safeguarding procedures mandated by the United Kingdom government. This report highlights how I navigated these regulatory environments while providing essential mental health support to diverse student demographics in one of England’s most culturally rich cities.</w:t>
      </w:r>
    </w:p>
    <w:bookmarkEnd w:id="20"/>
    <w:bookmarkStart w:id="23" w:name="ii.-professional-context-and-setting"/>
    <w:p>
      <w:pPr>
        <w:pStyle w:val="Heading2"/>
      </w:pPr>
      <w:r>
        <w:t xml:space="preserve">II. Professional Context and Setting</w:t>
      </w:r>
    </w:p>
    <w:bookmarkStart w:id="21" w:name="Xb4c3e183f4f62398ee961bb29e80faec142f411"/>
    <w:p>
      <w:pPr>
        <w:pStyle w:val="Heading3"/>
      </w:pPr>
      <w:r>
        <w:t xml:space="preserve">A. The Educational Landscape in Manchester</w:t>
      </w:r>
    </w:p>
    <w:p>
      <w:pPr>
        <w:pStyle w:val="FirstParagraph"/>
      </w:pPr>
      <w:r>
        <w:t xml:space="preserve">The choice of United Kingdom Manchester as the site for this Internship Report was deliberate, given the city’s status as a multicultural hub with a high concentration of diverse student populations. Schools in this region often serve communities with varying socioeconomic backgrounds, requiring counselors to possess high levels of cultural competency and adaptability. The school I was placed in follows the National Curriculum but places significant emphasis on pastoral care and personal development.</w:t>
      </w:r>
    </w:p>
    <w:p>
      <w:pPr>
        <w:pStyle w:val="BodyText"/>
      </w:pPr>
      <w:r>
        <w:t xml:space="preserve">In Manchester, there is a growing recognition of the link between mental well-being and academic achievement. Consequently, the demand for qualified School Counselor professionals has increased significantly. My internship occurred during a period where post-pandemic anxiety and social reintegration were major concerns for students across the city, making this placement particularly relevant to current educational challenges in the United Kingdom.</w:t>
      </w:r>
    </w:p>
    <w:bookmarkEnd w:id="21"/>
    <w:bookmarkStart w:id="22" w:name="b.-role-and-responsibilities"/>
    <w:p>
      <w:pPr>
        <w:pStyle w:val="Heading3"/>
      </w:pPr>
      <w:r>
        <w:t xml:space="preserve">B. Role and Responsibilities</w:t>
      </w:r>
    </w:p>
    <w:p>
      <w:pPr>
        <w:pStyle w:val="FirstParagraph"/>
      </w:pPr>
      <w:r>
        <w:t xml:space="preserve">As an intern School Counselor, my duties were supervised closely by qualified senior staff. My primary responsibilities included:</w:t>
      </w:r>
    </w:p>
    <w:p>
      <w:pPr>
        <w:numPr>
          <w:ilvl w:val="0"/>
          <w:numId w:val="1001"/>
        </w:numPr>
        <w:pStyle w:val="Compact"/>
      </w:pPr>
      <w:r>
        <w:rPr>
          <w:bCs/>
          <w:b/>
        </w:rPr>
        <w:t xml:space="preserve">Detective Referrals:</w:t>
      </w:r>
      <w:r>
        <w:t xml:space="preserve"> Identifying students who required support based on referrals from teachers, parents, or self-referrals via suggestion boxes.</w:t>
      </w:r>
    </w:p>
    <w:p>
      <w:pPr>
        <w:numPr>
          <w:ilvl w:val="0"/>
          <w:numId w:val="1001"/>
        </w:numPr>
        <w:pStyle w:val="Compact"/>
      </w:pPr>
      <w:r>
        <w:rPr>
          <w:bCs/>
          <w:b/>
        </w:rPr>
        <w:t xml:space="preserve">Crisis Intervention: </w:t>
      </w:r>
      <w:r>
        <w:t xml:space="preserve">Providing immediate emotional support to students experiencing acute distress, including bullying incidents and family crises.</w:t>
      </w:r>
    </w:p>
    <w:p>
      <w:pPr>
        <w:numPr>
          <w:ilvl w:val="0"/>
          <w:numId w:val="1001"/>
        </w:numPr>
        <w:pStyle w:val="Compact"/>
      </w:pPr>
      <w:r>
        <w:rPr>
          <w:bCs/>
          <w:b/>
        </w:rPr>
        <w:t xml:space="preserve">Safeguarding: </w:t>
      </w:r>
      <w:r>
        <w:t xml:space="preserve">Maintaining rigorous confidentiality protocols while ensuring that any disclosures indicating risk of harm were reported to the Designated Safeguarding Lead (DSL) in accordance with UK law.</w:t>
      </w:r>
    </w:p>
    <w:p>
      <w:pPr>
        <w:numPr>
          <w:ilvl w:val="0"/>
          <w:numId w:val="1001"/>
        </w:numPr>
        <w:pStyle w:val="Compact"/>
      </w:pPr>
      <w:r>
        <w:rPr>
          <w:bCs/>
          <w:b/>
        </w:rPr>
        <w:t xml:space="preserve">Pastoral Support Groups: </w:t>
      </w:r>
      <w:r>
        <w:t xml:space="preserve">Facilitating small group sessions focused on anxiety management, exam stress, and social skills development.</w:t>
      </w:r>
    </w:p>
    <w:bookmarkEnd w:id="22"/>
    <w:bookmarkEnd w:id="23"/>
    <w:bookmarkStart w:id="26" w:name="X82425aae64526051d987381875efda46aa1812a"/>
    <w:p>
      <w:pPr>
        <w:pStyle w:val="Heading2"/>
      </w:pPr>
      <w:r>
        <w:t xml:space="preserve">III. Methodology and Theoretical Application</w:t>
      </w:r>
    </w:p>
    <w:p>
      <w:pPr>
        <w:pStyle w:val="FirstParagraph"/>
      </w:pPr>
      <w:r>
        <w:t xml:space="preserve">The internship required the integration of several counseling theories adapted to the adolescent context within a British school setting. The dominant approaches utilized were Cognitive Behavioral Therapy (CBT) techniques for managing anxiety and Solution-Focused Brief Therapy (SFBT) for short-term goal setting.</w:t>
      </w:r>
    </w:p>
    <w:bookmarkStart w:id="24" w:name="a.-cultural-competency"/>
    <w:p>
      <w:pPr>
        <w:pStyle w:val="Heading3"/>
      </w:pPr>
      <w:r>
        <w:t xml:space="preserve">A. Cultural Competency</w:t>
      </w:r>
    </w:p>
    <w:p>
      <w:pPr>
        <w:pStyle w:val="FirstParagraph"/>
      </w:pPr>
      <w:r>
        <w:t xml:space="preserve">In United Kingdom Manchester, the student body reflects a wide array of ethnicities and languages. As a School Counselor Intern, I learned to tailor my communication styles to respect cultural nuances. For instance, understanding non-verbal cues differed among students from South Asian or Middle Eastern backgrounds compared to their White British peers. This aspect was crucial in building trust and rapport, ensuring that no student felt misunderstood or marginalized.</w:t>
      </w:r>
    </w:p>
    <w:bookmarkEnd w:id="24"/>
    <w:bookmarkStart w:id="25" w:name="b.-safeguarding-protocols"/>
    <w:p>
      <w:pPr>
        <w:pStyle w:val="Heading3"/>
      </w:pPr>
      <w:r>
        <w:t xml:space="preserve">B. Safeguarding Protocols</w:t>
      </w:r>
    </w:p>
    <w:p>
      <w:pPr>
        <w:pStyle w:val="FirstParagraph"/>
      </w:pPr>
      <w:r>
        <w:t xml:space="preserve">A critical component of this Internship Report is the emphasis on safeguarding. In the United Kingdom, child protection is paramount. I underwent extensive training on "Keeping Children Safe in Education" (KCSIE). This involved learning how to document concerns accurately, knowing when to break confidentiality, and collaborating with external agencies such as CAMHS (Child and Adolescent Mental Health Services) and local social services in Manchester.</w:t>
      </w:r>
    </w:p>
    <w:bookmarkEnd w:id="25"/>
    <w:bookmarkEnd w:id="26"/>
    <w:bookmarkStart w:id="27" w:name="iv.-key-activities-and-case-studies"/>
    <w:p>
      <w:pPr>
        <w:pStyle w:val="Heading2"/>
      </w:pPr>
      <w:r>
        <w:t xml:space="preserve">IV. Key Activities and Case Studies</w:t>
      </w:r>
    </w:p>
    <w:p>
      <w:pPr>
        <w:pStyle w:val="FirstParagraph"/>
      </w:pPr>
      <w:r>
        <w:t xml:space="preserve">During the internship period, I conducted approximately forty individual counseling sessions. Below are two anonymized summaries illustrating the scope of work:</w:t>
      </w:r>
    </w:p>
    <w:p>
      <w:pPr>
        <w:numPr>
          <w:ilvl w:val="0"/>
          <w:numId w:val="1002"/>
        </w:numPr>
        <w:pStyle w:val="Compact"/>
      </w:pPr>
      <w:r>
        <w:rPr>
          <w:bCs/>
          <w:b/>
        </w:rPr>
        <w:t xml:space="preserve">Anxiety Management:</w:t>
      </w:r>
      <w:r>
        <w:t xml:space="preserve"> A Year 10 student was exhibiting signs of severe exam anxiety, resulting in school avoidance. Using CBT techniques, we worked on identifying negative thought patterns and developing coping strategies. Over eight weeks, the student’s attendance improved significantly.</w:t>
      </w:r>
    </w:p>
    <w:p>
      <w:pPr>
        <w:numPr>
          <w:ilvl w:val="0"/>
          <w:numId w:val="1002"/>
        </w:numPr>
        <w:pStyle w:val="Compact"/>
      </w:pPr>
      <w:r>
        <w:rPr>
          <w:bCs/>
          <w:b/>
        </w:rPr>
        <w:t xml:space="preserve">Bullying Incident:</w:t>
      </w:r>
      <w:r>
        <w:t xml:space="preserve"> A Year 7 victim of cyberbullying required immediate intervention. I provided a safe space for emotional processing while coordinating with IT staff to address the digital aspect and informing parents to ensure home-school support consistency.</w:t>
      </w:r>
    </w:p>
    <w:bookmarkEnd w:id="27"/>
    <w:bookmarkStart w:id="28" w:name="v.-challenges-and-reflections"/>
    <w:p>
      <w:pPr>
        <w:pStyle w:val="Heading2"/>
      </w:pPr>
      <w:r>
        <w:t xml:space="preserve">V. Challenges and Reflections</w:t>
      </w:r>
    </w:p>
    <w:p>
      <w:pPr>
        <w:pStyle w:val="FirstParagraph"/>
      </w:pPr>
      <w:r>
        <w:t xml:space="preserve">The most significant challenge encountered was balancing the dual role of supporter and gatekeeper regarding safeguarding. There were instances where students felt betrayed when information had to be shared with authorities for their safety. Navigating these conversations required empathy, transparency, and clear explanation of legal obligations.</w:t>
      </w:r>
    </w:p>
    <w:p>
      <w:pPr>
        <w:pStyle w:val="BodyText"/>
      </w:pPr>
      <w:r>
        <w:t xml:space="preserve">Furthermore, resource limitations in public schools often meant long waiting lists for specialized external therapies. As a School Counselor Intern in United Kingdom Manchester, I learned to prioritize effectively and provide temporary stabilization rather than long-term deep psychotherapy within the school environment. This taught me the importance of professional boundaries and knowing when to refer out.</w:t>
      </w:r>
    </w:p>
    <w:bookmarkEnd w:id="28"/>
    <w:bookmarkStart w:id="29" w:name="vi.-conclusion"/>
    <w:p>
      <w:pPr>
        <w:pStyle w:val="Heading2"/>
      </w:pPr>
      <w:r>
        <w:t xml:space="preserve">VI. Conclusion</w:t>
      </w:r>
    </w:p>
    <w:p>
      <w:pPr>
        <w:pStyle w:val="FirstParagraph"/>
      </w:pPr>
      <w:r>
        <w:t xml:space="preserve">This internship has been instrumental in shaping my professional identity as a School Counselor working within the United Kingdom educational system, specifically in Manchester. It provided an invaluable opportunity to understand the intersection of mental health, education policy, and safeguarding laws in a real-world setting.</w:t>
      </w:r>
    </w:p>
    <w:p>
      <w:pPr>
        <w:pStyle w:val="BodyText"/>
      </w:pPr>
      <w:r>
        <w:t xml:space="preserve">I have developed enhanced skills in active listening, crisis management, and inter-agency collaboration. The experience has confirmed my commitment to pursuing a career in educational psychology or counseling. I am grateful for the mentorship received and the opportunity to contribute meaningfully to the well-being of students in this dynamic city.</w:t>
      </w:r>
    </w:p>
    <w:p>
      <w:pPr>
        <w:pStyle w:val="BodyText"/>
      </w:pPr>
      <w:r>
        <w:rPr>
          <w:bCs/>
          <w:b/>
        </w:rPr>
        <w:t xml:space="preserve">Intern Signature:</w:t>
      </w:r>
      <w:r>
        <w:t xml:space="preserve"> </w:t>
      </w:r>
      <w:r>
        <w:t xml:space="preserve">__________________________</w:t>
      </w:r>
    </w:p>
    <w:p>
      <w:pPr>
        <w:pStyle w:val="BodyText"/>
      </w:pPr>
      <w:r>
        <w:rPr>
          <w:bCs/>
          <w:b/>
        </w:rPr>
        <w:t xml:space="preserve">Date:</w:t>
      </w:r>
    </w:p>
    <w:p>
      <w:pPr>
        <w:pStyle w:val="BodyText"/>
      </w:pPr>
      <w:r>
        <w:br/>
      </w:r>
      <w:r>
        <w:br/>
      </w:r>
    </w:p>
    <w:p>
      <w:pPr>
        <w:pStyle w:val="BodyText"/>
      </w:pPr>
      <w:r>
        <w:rPr>
          <w:bCs/>
          <w:b/>
        </w:rPr>
        <w:t xml:space="preserve">Mentor Supervisor Signature:</w:t>
      </w:r>
      <w:r>
        <w:t xml:space="preserve"> __________________________</w:t>
      </w:r>
    </w:p>
    <w:p>
      <w:pPr>
        <w:pStyle w:val="BodyText"/>
      </w:pPr>
      <w:r>
        <w:rPr>
          <w:bCs/>
          <w:b/>
        </w:rPr>
        <w:t xml:space="preserve">Date: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United Kingdom Manchester</dc:title>
  <dc:creator/>
  <dc:language>en</dc:language>
  <cp:keywords/>
  <dcterms:created xsi:type="dcterms:W3CDTF">2026-07-29T19:01:37Z</dcterms:created>
  <dcterms:modified xsi:type="dcterms:W3CDTF">2026-07-29T19:01:37Z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