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bea871712668a02ede532be60c7f0b1a4d9ac5d"/>
    <w:p>
      <w:pPr>
        <w:pStyle w:val="Heading1"/>
      </w:pPr>
      <w:r>
        <w:t xml:space="preserve">Internship Report: Social Worker in Brazil São Paulo</w:t>
      </w:r>
    </w:p>
    <w:p>
      <w:pPr>
        <w:pStyle w:val="FirstParagraph"/>
      </w:pPr>
      <w:r>
        <w:rPr>
          <w:bCs/>
          <w:b/>
        </w:rPr>
        <w:t xml:space="preserve">Date:</w:t>
      </w:r>
      <w:r>
        <w:t xml:space="preserve"> </w:t>
      </w:r>
      <w:r>
        <w:t xml:space="preserve">October 26, 2023</w:t>
      </w:r>
      <w:r>
        <w:br/>
      </w:r>
      <w:r>
        <w:rPr>
          <w:bCs/>
          <w:b/>
        </w:rPr>
        <w:t xml:space="preserve">Status:</w:t>
      </w:r>
      <w:r>
        <w:br/>
      </w:r>
      <w:r>
        <w:t xml:space="preserve">This document serves as a comprehensive summary of the fieldwork experience conducted within the framework of a Social Worker internship program situated in the dynamic and complex urban environment of Brazil São Paulo. The report details the objectives, methodologies, challenges faced, and professional development achieved during this critical period of practical training.</w:t>
      </w:r>
    </w:p>
    <w:bookmarkStart w:id="20" w:name="introduction"/>
    <w:p>
      <w:pPr>
        <w:pStyle w:val="Heading2"/>
      </w:pPr>
      <w:r>
        <w:t xml:space="preserve">1. Introduction</w:t>
      </w:r>
    </w:p>
    <w:p>
      <w:pPr>
        <w:pStyle w:val="FirstParagraph"/>
      </w:pPr>
      <w:r>
        <w:t xml:space="preserve">The city of São Paulo stands as one of the most populous metropolitan areas in the world, characterized by its stark socioeconomic contrasts. For a Social Worker intern, placing oneself within this context offers unparalleled insights into structural inequality, urban resilience, and community organization. This internship report outlines the experiences gained while working alongside multidisciplinary teams in public health units and non-governmental organizations (NGOs) located in various districts of Brazil São Paulo. The primary objective was to bridge theoretical knowledge acquired in academia with practical application, specifically focusing on social rights, family support systems, and community development initiatives.</w:t>
      </w:r>
    </w:p>
    <w:p>
      <w:pPr>
        <w:pStyle w:val="BodyText"/>
      </w:pPr>
      <w:r>
        <w:t xml:space="preserve">The role of the Social Worker in Brazil is deeply rooted in the principles of the Unified Health System (SUS) and the Statute of Children and Adolescents (ECA). Consequently, this internship was designed to provide a robust understanding of how these legal frameworks operate on the ground. The intern was tasked with supporting senior social workers in case management, conducting home visits, facilitating group workshops, and contributing to interdisciplinary team meetings. This report details these activities and reflects upon the ethical and professional implications of working in such a diverse urban setting.</w:t>
      </w:r>
    </w:p>
    <w:bookmarkEnd w:id="20"/>
    <w:bookmarkStart w:id="22" w:name="institutional-context-and-objectives"/>
    <w:p>
      <w:pPr>
        <w:pStyle w:val="Heading2"/>
      </w:pPr>
      <w:r>
        <w:t xml:space="preserve">2. Institutional Context and Objectives</w:t>
      </w:r>
    </w:p>
    <w:p>
      <w:pPr>
        <w:pStyle w:val="FirstParagraph"/>
      </w:pPr>
      <w:r>
        <w:t xml:space="preserve">The internship took place across two primary institutional settings in Brazil São Paulo: a public Basic Health Attention (ABR) unit located in an upper-middle-class neighborhood and an NGO focused on homeless population support in a peripheral district. These contrasting environments were deliberately chosen to provide a holistic view of social work practice.</w:t>
      </w:r>
    </w:p>
    <w:bookmarkStart w:id="21" w:name="objectives-of-the-internship"/>
    <w:p>
      <w:pPr>
        <w:pStyle w:val="Heading3"/>
      </w:pPr>
      <w:r>
        <w:t xml:space="preserve">2.1 Objectives of the Internship</w:t>
      </w:r>
    </w:p>
    <w:p>
      <w:pPr>
        <w:numPr>
          <w:ilvl w:val="0"/>
          <w:numId w:val="1001"/>
        </w:numPr>
        <w:pStyle w:val="Compact"/>
      </w:pPr>
      <w:r>
        <w:rPr>
          <w:bCs/>
          <w:b/>
        </w:rPr>
        <w:t xml:space="preserve">Professional Integration:</w:t>
      </w:r>
    </w:p>
    <w:p>
      <w:pPr>
        <w:numPr>
          <w:ilvl w:val="0"/>
          <w:numId w:val="1001"/>
        </w:numPr>
        <w:pStyle w:val="Compact"/>
      </w:pPr>
      <w:r>
        <w:rPr>
          <w:bCs/>
          <w:b/>
        </w:rPr>
        <w:t xml:space="preserve">Social Diagnosis:</w:t>
      </w:r>
    </w:p>
    <w:p>
      <w:pPr>
        <w:numPr>
          <w:ilvl w:val="0"/>
          <w:numId w:val="1001"/>
        </w:numPr>
        <w:pStyle w:val="Compact"/>
      </w:pPr>
      <w:r>
        <w:rPr>
          <w:bCs/>
          <w:b/>
        </w:rPr>
        <w:t xml:space="preserve">Ethical Reflection:</w:t>
      </w:r>
    </w:p>
    <w:p>
      <w:pPr>
        <w:numPr>
          <w:ilvl w:val="0"/>
          <w:numId w:val="1001"/>
        </w:numPr>
        <w:pStyle w:val="Compact"/>
      </w:pPr>
      <w:r>
        <w:rPr>
          <w:bCs/>
          <w:b/>
        </w:rPr>
        <w:t xml:space="preserve">Critical Analysis:</w:t>
      </w:r>
    </w:p>
    <w:bookmarkEnd w:id="21"/>
    <w:bookmarkEnd w:id="22"/>
    <w:bookmarkStart w:id="26" w:name="methodology-and-activities-developed"/>
    <w:p>
      <w:pPr>
        <w:pStyle w:val="Heading2"/>
      </w:pPr>
      <w:r>
        <w:t xml:space="preserve">3. Methodology and Activities Developed</w:t>
      </w:r>
    </w:p>
    <w:p>
      <w:pPr>
        <w:pStyle w:val="FirstParagraph"/>
      </w:pPr>
      <w:r>
        <w:t xml:space="preserve">The methodology employed during the internship was participatory and interdisciplinary. The intern worked closely with psychologists, nurses, educators, and community leaders. The activities were divided into three main pillars: direct service delivery, technical preparation of documents, and community engagement.</w:t>
      </w:r>
    </w:p>
    <w:bookmarkStart w:id="23" w:name="direct-service-delivery"/>
    <w:p>
      <w:pPr>
        <w:pStyle w:val="Heading3"/>
      </w:pPr>
      <w:r>
        <w:t xml:space="preserve">3.1 Direct Service Delivery</w:t>
      </w:r>
    </w:p>
    <w:p>
      <w:pPr>
        <w:pStyle w:val="FirstParagraph"/>
      </w:pPr>
      <w:r>
        <w:t xml:space="preserve">In the public health unit in Brazil São Paulo a significant portion of time was dedicated to assisting families navigating the bureaucracy of social assistance programs. This included helping users understand their rights to benefits such as the "Bolsa Família" program and access to mental health services. The intern conducted initial interviews, gathering data on family composition, income sources, and psychosocial needs. These interactions highlighted the resilience of residents in São Paulo who often navigate multiple layers of poverty while maintaining strong community ties.</w:t>
      </w:r>
    </w:p>
    <w:p>
      <w:pPr>
        <w:pStyle w:val="BodyText"/>
      </w:pPr>
      <w:r>
        <w:t xml:space="preserve">In the NGO setting, the focus shifted towards street outreach. The intern accompanied social workers during night shifts to engage with individuals experiencing homelessness. This required a high degree of empathy and adaptability, as trust-building is a gradual process in these contexts. Activities included distributing hygiene kits, providing information on shelter availability, and conducting informal dialogues to assess immediate risks.</w:t>
      </w:r>
    </w:p>
    <w:bookmarkEnd w:id="23"/>
    <w:bookmarkStart w:id="24" w:name="technical-preparation"/>
    <w:p>
      <w:pPr>
        <w:pStyle w:val="Heading3"/>
      </w:pPr>
      <w:r>
        <w:t xml:space="preserve">3.2 Technical Preparation</w:t>
      </w:r>
    </w:p>
    <w:p>
      <w:pPr>
        <w:pStyle w:val="FirstParagraph"/>
      </w:pPr>
      <w:r>
        <w:t xml:space="preserve">A crucial aspect of the Social Worker role is documentation. The intern assisted in drafting technical reports (laudos técnicos) that are essential for judicial processes regarding child custody or guardianship changes. This task required precision, objectivity, and a deep understanding of the ECA. Learning to articulate social observations in a legally sound manner was one of the most challenging yet rewarding aspects of the internship.</w:t>
      </w:r>
    </w:p>
    <w:bookmarkEnd w:id="24"/>
    <w:bookmarkStart w:id="25" w:name="community-engagement"/>
    <w:p>
      <w:pPr>
        <w:pStyle w:val="Heading3"/>
      </w:pPr>
      <w:r>
        <w:t xml:space="preserve">3.3 Community Engagement</w:t>
      </w:r>
    </w:p>
    <w:p>
      <w:pPr>
        <w:pStyle w:val="FirstParagraph"/>
      </w:pPr>
      <w:r>
        <w:t xml:space="preserve">The intern participated in organizing community workshops focused on gender-based violence prevention and digital literacy for youth. These initiatives aimed to empower communities within Brazil São Paulo, fostering a sense of agency among participants. By facilitating open discussions, the intern observed how local residents identify their own problems and propose solutions, reinforcing the social work principle of emancipation.</w:t>
      </w:r>
    </w:p>
    <w:bookmarkEnd w:id="25"/>
    <w:bookmarkEnd w:id="26"/>
    <w:bookmarkStart w:id="27" w:name="challenges-and-ethical-considerations"/>
    <w:p>
      <w:pPr>
        <w:pStyle w:val="Heading2"/>
      </w:pPr>
      <w:r>
        <w:t xml:space="preserve">4. Challenges and Ethical Considerations</w:t>
      </w:r>
    </w:p>
    <w:p>
      <w:pPr>
        <w:pStyle w:val="FirstParagraph"/>
      </w:pPr>
      <w:r>
        <w:t xml:space="preserve">Operating as a Social Worker in Brazil São Paulo presents unique challenges. The sheer scale of the city often leads to feelings of institutional overload among professionals, which can impact the quality of care. Additionally, the intern encountered significant emotional fatigue when dealing with cases involving severe domestic violence and child neglect.</w:t>
      </w:r>
    </w:p>
    <w:p>
      <w:pPr>
        <w:pStyle w:val="BodyText"/>
      </w:pPr>
      <w:r>
        <w:t xml:space="preserve">Ethically, maintaining professional boundaries while working in close-knit communities was difficult. In many neighborhoods in São Paulo, social relationships are highly interconnected. Ensuring confidentiality while being a visible part of the community required careful navigation. Furthermore, witnessing structural violence—the way societal structures harm individuals—prompted deep reflection on the role of policy advocacy versus direct service provision.</w:t>
      </w:r>
    </w:p>
    <w:bookmarkEnd w:id="27"/>
    <w:bookmarkStart w:id="28" w:name="results-and-professional-development"/>
    <w:p>
      <w:pPr>
        <w:pStyle w:val="Heading2"/>
      </w:pPr>
      <w:r>
        <w:t xml:space="preserve">5. Results and Professional Development</w:t>
      </w:r>
    </w:p>
    <w:p>
      <w:pPr>
        <w:pStyle w:val="FirstParagraph"/>
      </w:pPr>
      <w:r>
        <w:t xml:space="preserve">The internship resulted in substantial professional growth. The intern developed competencies in crisis intervention, multidisciplinary collaboration, and cultural sensitivity specific to the Brazilian context. Key achievements included:</w:t>
      </w:r>
    </w:p>
    <w:p>
      <w:pPr>
        <w:numPr>
          <w:ilvl w:val="0"/>
          <w:numId w:val="1002"/>
        </w:numPr>
        <w:pStyle w:val="Compact"/>
      </w:pPr>
      <w:r>
        <w:rPr>
          <w:bCs/>
          <w:b/>
        </w:rPr>
        <w:t xml:space="preserve">Enhanced Diagnostic Skills:</w:t>
      </w:r>
    </w:p>
    <w:p>
      <w:pPr>
        <w:numPr>
          <w:ilvl w:val="0"/>
          <w:numId w:val="1002"/>
        </w:numPr>
        <w:pStyle w:val="Compact"/>
      </w:pPr>
      <w:r>
        <w:rPr>
          <w:bCs/>
          <w:b/>
        </w:rPr>
        <w:t xml:space="preserve">Navigational Proficiency:</w:t>
      </w:r>
    </w:p>
    <w:p>
      <w:pPr>
        <w:numPr>
          <w:ilvl w:val="0"/>
          <w:numId w:val="1002"/>
        </w:numPr>
        <w:pStyle w:val="Compact"/>
      </w:pPr>
      <w:r>
        <w:rPr>
          <w:bCs/>
          <w:b/>
        </w:rPr>
        <w:t xml:space="preserve">Critical Consciousness:</w:t>
      </w:r>
    </w:p>
    <w:bookmarkEnd w:id="28"/>
    <w:bookmarkStart w:id="29" w:name="conclusion"/>
    <w:p>
      <w:pPr>
        <w:pStyle w:val="Heading2"/>
      </w:pPr>
      <w:r>
        <w:t xml:space="preserve">6. Conclusion</w:t>
      </w:r>
    </w:p>
    <w:p>
      <w:pPr>
        <w:pStyle w:val="FirstParagraph"/>
      </w:pPr>
      <w:r>
        <w:t xml:space="preserve">This internship report concludes that practicing Social Work in Brazil São Paulo is an intense, demanding, yet profoundly rewarding experience. It requires not only technical skills but also a strong ethical commitment to social justice and human rights. The complexity of São Paulo serves as both a challenge and a learning laboratory, offering insights into the resilience of communities facing structural adversity.</w:t>
      </w:r>
    </w:p>
    <w:p>
      <w:pPr>
        <w:pStyle w:val="BodyText"/>
      </w:pPr>
      <w:r>
        <w:t xml:space="preserve">For future interns, it is recommended to approach this environment with humility, patience, and an open mind. The experience in Brazil São Paulo fundamentally shapes the professional identity of a Social Worker, instilling a lasting dedication to advocating for those who are most marginalized. The skills and reflections gained during this period will undoubtedly inform future practice and contribute to more effective social interventions in similar urban contexts worldwide.</w:t>
      </w:r>
    </w:p>
    <w:p>
      <w:pPr>
        <w:pStyle w:val="BodyText"/>
      </w:pPr>
      <w:r>
        <w:rPr>
          <w:iCs/>
          <w:i/>
        </w:rPr>
        <w:t xml:space="preserve">This document confirms that all activities were conducted under the supervision of licensed professionals in adherence to the Brazilian Federal Council of Social Work (CRESS)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Brazil São Paulo</dc:title>
  <dc:creator/>
  <dc:language>en</dc:language>
  <cp:keywords/>
  <dcterms:created xsi:type="dcterms:W3CDTF">2026-07-30T00:29:37Z</dcterms:created>
  <dcterms:modified xsi:type="dcterms:W3CDTF">2026-07-30T00:29:37Z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