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Social</w:t>
      </w:r>
      <w:r>
        <w:t xml:space="preserve"> </w:t>
      </w:r>
      <w:r>
        <w:t xml:space="preserve">Work</w:t>
      </w:r>
      <w:r>
        <w:t xml:space="preserve"> </w:t>
      </w:r>
      <w:r>
        <w:t xml:space="preserve">in</w:t>
      </w:r>
      <w:r>
        <w:t xml:space="preserve"> </w:t>
      </w:r>
      <w:r>
        <w:t xml:space="preserve">China,</w:t>
      </w:r>
      <w:r>
        <w:t xml:space="preserve"> </w:t>
      </w:r>
      <w:r>
        <w:t xml:space="preserve">Beijing</w:t>
      </w:r>
    </w:p>
    <w:bookmarkStart w:id="20" w:name="institutional-internship-report"/>
    <w:p>
      <w:pPr>
        <w:pStyle w:val="Heading1"/>
      </w:pPr>
      <w:r>
        <w:t xml:space="preserve">Institutional Internship Report</w:t>
      </w:r>
    </w:p>
    <w:p>
      <w:pPr>
        <w:pStyle w:val="FirstParagraph"/>
      </w:pPr>
      <w:r>
        <w:rPr>
          <w:bCs/>
          <w:b/>
        </w:rPr>
        <w:t xml:space="preserve">Title:</w:t>
      </w:r>
      <w:r>
        <w:t xml:space="preserve"> </w:t>
      </w:r>
      <w:r>
        <w:t xml:space="preserve">Bridging Cultures and Communities: A Social Work Practicum in the Heart of the Capital</w:t>
      </w:r>
      <w:r>
        <w:br/>
      </w:r>
      <w:r>
        <w:br/>
      </w:r>
      <w:r>
        <w:rPr>
          <w:bCs/>
          <w:b/>
        </w:rPr>
        <w:t xml:space="preserve">Dedicated to:</w:t>
      </w:r>
      <w:r>
        <w:t xml:space="preserve"> </w:t>
      </w:r>
      <w:r>
        <w:t xml:space="preserve">The Study of Community Development and Social Welfare in China, Beijing</w:t>
      </w:r>
      <w:r>
        <w:br/>
      </w:r>
      <w:r>
        <w:br/>
      </w:r>
    </w:p>
    <w:bookmarkEnd w:id="20"/>
    <w:bookmarkStart w:id="21" w:name="i.-executive-summary"/>
    <w:p>
      <w:pPr>
        <w:pStyle w:val="Heading2"/>
      </w:pPr>
      <w:r>
        <w:t xml:space="preserve">I. Executive Summary</w:t>
      </w:r>
    </w:p>
    <w:p>
      <w:pPr>
        <w:pStyle w:val="FirstParagraph"/>
      </w:pPr>
      <w:r>
        <w:t xml:space="preserve">This document serves as a comprehensive</w:t>
      </w:r>
      <w:r>
        <w:t xml:space="preserve"> </w:t>
      </w:r>
      <w:r>
        <w:rPr>
          <w:bCs/>
          <w:b/>
        </w:rPr>
        <w:t xml:space="preserve">Internship Report</w:t>
      </w:r>
      <w:r>
        <w:t xml:space="preserve">, detailing the professional experiences, theoretical applications, and cultural observations gathered during a six-month practicum period. The primary focus of this report is the unique operational landscape of social work within the rapidly evolving urban environment of</w:t>
      </w:r>
      <w:r>
        <w:t xml:space="preserve"> </w:t>
      </w:r>
      <w:r>
        <w:rPr>
          <w:bCs/>
          <w:b/>
        </w:rPr>
        <w:t xml:space="preserve">China Beijing</w:t>
      </w:r>
      <w:r>
        <w:t xml:space="preserve">. As one of the most dynamic metropolises in East Asia,</w:t>
      </w:r>
      <w:r>
        <w:t xml:space="preserve"> </w:t>
      </w:r>
      <w:r>
        <w:rPr>
          <w:bCs/>
          <w:b/>
        </w:rPr>
        <w:t xml:space="preserve">China Beijing</w:t>
      </w:r>
      <w:r>
        <w:t xml:space="preserve"> </w:t>
      </w:r>
      <w:r>
        <w:t xml:space="preserve">presents distinct challenges and opportunities for social professionals aiming to support vulnerable populations while navigating a complex administrative framework. This report aims to demonstrate how modern social work principles can be adapted to fit the cultural and political realities of</w:t>
      </w:r>
      <w:r>
        <w:t xml:space="preserve"> </w:t>
      </w:r>
      <w:r>
        <w:rPr>
          <w:bCs/>
          <w:b/>
        </w:rPr>
        <w:t xml:space="preserve">China Beijing</w:t>
      </w:r>
      <w:r>
        <w:t xml:space="preserve">, ensuring that the role of a</w:t>
      </w:r>
      <w:r>
        <w:t xml:space="preserve"> </w:t>
      </w:r>
      <w:r>
        <w:rPr>
          <w:bCs/>
          <w:b/>
        </w:rPr>
        <w:t xml:space="preserve">Social Worker</w:t>
      </w:r>
    </w:p>
    <w:bookmarkEnd w:id="21"/>
    <w:bookmarkStart w:id="22" w:name="X42a11c7c51409a1dffe54f058bf4eaef3dfe107"/>
    <w:p>
      <w:pPr>
        <w:pStyle w:val="Heading2"/>
      </w:pPr>
      <w:r>
        <w:t xml:space="preserve">II. Introduction and Contextual Background</w:t>
      </w:r>
    </w:p>
    <w:p>
      <w:pPr>
        <w:pStyle w:val="FirstParagraph"/>
      </w:pPr>
      <w:r>
        <w:t xml:space="preserve">The selection of this internship was driven by a desire to understand how traditional Western social work methodologies intersect with Chinese socialist values and community governance structures. The location,</w:t>
      </w:r>
      <w:r>
        <w:t xml:space="preserve"> </w:t>
      </w:r>
      <w:r>
        <w:rPr>
          <w:bCs/>
          <w:b/>
        </w:rPr>
        <w:t xml:space="preserve">China Beijing</w:t>
      </w:r>
      <w:r>
        <w:t xml:space="preserve">, is not merely a geographic designation but represents a hub of policy innovation and demographic complexity. From migrant workers seeking integration into the urban core to an aging population requiring robust elder care services, the need for professional</w:t>
      </w:r>
    </w:p>
    <w:p>
      <w:pPr>
        <w:pStyle w:val="BodyText"/>
      </w:pPr>
      <w:r>
        <w:t xml:space="preserve">Social Worker intervention is acute.</w:t>
      </w:r>
    </w:p>
    <w:p>
      <w:pPr>
        <w:pStyle w:val="BodyText"/>
      </w:pPr>
      <w:r>
        <w:t xml:space="preserve">In</w:t>
      </w:r>
      <w:r>
        <w:t xml:space="preserve"> </w:t>
      </w:r>
      <w:r>
        <w:rPr>
          <w:bCs/>
          <w:b/>
        </w:rPr>
        <w:t xml:space="preserve">China Beijing</w:t>
      </w:r>
      <w:r>
        <w:t xml:space="preserve">, social work is increasingly recognized by municipal authorities as a vital component of "Harmonious Society" construction. However, the definition and execution of social work differ significantly from Western models. Therefore, this internship focused heavily on understanding the local context: the role of Neighborhood Committees (Juweihui), the influence of state-sponsored NGOs, and the growing sector of private social service agencies operating within</w:t>
      </w:r>
      <w:r>
        <w:t xml:space="preserve"> </w:t>
      </w:r>
      <w:r>
        <w:rPr>
          <w:bCs/>
          <w:b/>
        </w:rPr>
        <w:t xml:space="preserve">China Beijing</w:t>
      </w:r>
      <w:r>
        <w:t xml:space="preserve">. The overarching goal was to provide high-quality support to clients while respecting local customs and administrative protocols.</w:t>
      </w:r>
    </w:p>
    <w:bookmarkEnd w:id="22"/>
    <w:bookmarkStart w:id="23" w:name="X1fd35d7fd753e3095cc43dc16f5b449a565be4e"/>
    <w:p>
      <w:pPr>
        <w:pStyle w:val="Heading2"/>
      </w:pPr>
      <w:r>
        <w:t xml:space="preserve">III. Professional Objectives and Scope of Practice</w:t>
      </w:r>
    </w:p>
    <w:p>
      <w:pPr>
        <w:pStyle w:val="FirstParagraph"/>
      </w:pPr>
      <w:r>
        <w:t xml:space="preserve">The primary objective of this internship was to acquire practical skills in case management, community organizing, and policy advocacy as a certified intern</w:t>
      </w:r>
      <w:r>
        <w:t xml:space="preserve"> </w:t>
      </w:r>
      <w:r>
        <w:rPr>
          <w:bCs/>
          <w:b/>
        </w:rPr>
        <w:t xml:space="preserve">Social Worker</w:t>
      </w:r>
      <w:r>
        <w:t xml:space="preserve">. Specifically, the scope included:</w:t>
      </w:r>
    </w:p>
    <w:p>
      <w:pPr>
        <w:numPr>
          <w:ilvl w:val="0"/>
          <w:numId w:val="1001"/>
        </w:numPr>
        <w:pStyle w:val="Compact"/>
      </w:pPr>
      <w:r>
        <w:rPr>
          <w:bCs/>
          <w:b/>
        </w:rPr>
        <w:t xml:space="preserve">Clinical Practice:</w:t>
      </w:r>
      <w:r>
        <w:t xml:space="preserve"> </w:t>
      </w:r>
      <w:r>
        <w:t xml:space="preserve">Providing counseling and psychosocial support to individuals facing economic hardship or family disintegration.</w:t>
      </w:r>
    </w:p>
    <w:p>
      <w:pPr>
        <w:numPr>
          <w:ilvl w:val="0"/>
          <w:numId w:val="1001"/>
        </w:numPr>
        <w:pStyle w:val="Compact"/>
      </w:pPr>
      <w:r>
        <w:rPr>
          <w:bCs/>
          <w:b/>
        </w:rPr>
        <w:t xml:space="preserve">Community Development:</w:t>
      </w:r>
      <w:r>
        <w:t xml:space="preserve"> </w:t>
      </w:r>
      <w:r>
        <w:t xml:space="preserve">Collaborating with local residents in district communities across</w:t>
      </w:r>
    </w:p>
    <w:p>
      <w:pPr>
        <w:numPr>
          <w:ilvl w:val="0"/>
          <w:numId w:val="1000"/>
        </w:numPr>
        <w:pStyle w:val="Compact"/>
      </w:pPr>
      <w:r>
        <w:t xml:space="preserve">China Beijing to foster social cohesion and mutual aid networks.</w:t>
      </w:r>
    </w:p>
    <w:p>
      <w:pPr>
        <w:numPr>
          <w:ilvl w:val="0"/>
          <w:numId w:val="1001"/>
        </w:numPr>
        <w:pStyle w:val="Compact"/>
      </w:pPr>
      <w:r>
        <w:rPr>
          <w:bCs/>
          <w:b/>
        </w:rPr>
        <w:t xml:space="preserve">Cultural Competence:</w:t>
      </w:r>
      <w:r>
        <w:t xml:space="preserve"> </w:t>
      </w:r>
      <w:r>
        <w:t xml:space="preserve">Developing a deep understanding of Chinese social norms, guanxi (relationships), and face (mianzi) concepts to enhance client engagement.</w:t>
      </w:r>
    </w:p>
    <w:p>
      <w:pPr>
        <w:pStyle w:val="FirstParagraph"/>
      </w:pPr>
      <w:r>
        <w:t xml:space="preserve">To achieve these goals, the intern was placed in a community service center located in the Haidian district of</w:t>
      </w:r>
      <w:r>
        <w:t xml:space="preserve"> </w:t>
      </w:r>
      <w:r>
        <w:rPr>
          <w:bCs/>
          <w:b/>
        </w:rPr>
        <w:t xml:space="preserve">China Beijing</w:t>
      </w:r>
      <w:r>
        <w:t xml:space="preserve">, an area known for its high concentration of universities and technological enterprises, yet also containing pockets of low-income housing where social disparities are visible.</w:t>
      </w:r>
    </w:p>
    <w:bookmarkEnd w:id="23"/>
    <w:bookmarkStart w:id="27" w:name="iv.-methodology-and-activities"/>
    <w:p>
      <w:pPr>
        <w:pStyle w:val="Heading2"/>
      </w:pPr>
      <w:r>
        <w:t xml:space="preserve">IV. Methodology and Activities</w:t>
      </w:r>
    </w:p>
    <w:bookmarkStart w:id="24" w:name="X28e9a9e27fa4222586d0280adb9b7c431d91f24"/>
    <w:p>
      <w:pPr>
        <w:pStyle w:val="Heading3"/>
      </w:pPr>
      <w:r>
        <w:t xml:space="preserve">A. Case Management in a Transitional Economy</w:t>
      </w:r>
    </w:p>
    <w:p>
      <w:pPr>
        <w:pStyle w:val="FirstParagraph"/>
      </w:pPr>
      <w:r>
        <w:t xml:space="preserve">A significant portion of the internship involved direct client interaction as a</w:t>
      </w:r>
      <w:r>
        <w:t xml:space="preserve"> </w:t>
      </w:r>
      <w:r>
        <w:rPr>
          <w:bCs/>
          <w:b/>
        </w:rPr>
        <w:t xml:space="preserve">Social Worker</w:t>
      </w:r>
      <w:r>
        <w:t xml:space="preserve">. Clients included elderly individuals living alone, children from rural migrant families who had moved to</w:t>
      </w:r>
      <w:r>
        <w:t xml:space="preserve"> </w:t>
      </w:r>
      <w:r>
        <w:rPr>
          <w:bCs/>
          <w:b/>
        </w:rPr>
        <w:t xml:space="preserve">China Beijing</w:t>
      </w:r>
      <w:r>
        <w:t xml:space="preserve"> </w:t>
      </w:r>
      <w:r>
        <w:t xml:space="preserve">for better educational opportunities but lacked local household registration (hukou), and women facing domestic disputes. The approach utilized a strengths-based perspective, empowering clients to identify their own resources within the community.</w:t>
      </w:r>
    </w:p>
    <w:p>
      <w:pPr>
        <w:pStyle w:val="BodyText"/>
      </w:pPr>
      <w:r>
        <w:t xml:space="preserve">For instance, in working with migrant children in</w:t>
      </w:r>
      <w:r>
        <w:t xml:space="preserve"> </w:t>
      </w:r>
      <w:r>
        <w:rPr>
          <w:bCs/>
          <w:b/>
        </w:rPr>
        <w:t xml:space="preserve">China Beijing</w:t>
      </w:r>
      <w:r>
        <w:t xml:space="preserve">, the strategy focused not only on academic tutoring but also on social integration activities that connected these children with local peers. This dual approach addressed both educational equity and social inclusion, core tenets of modern</w:t>
      </w:r>
    </w:p>
    <w:p>
      <w:pPr>
        <w:pStyle w:val="BodyText"/>
      </w:pPr>
      <w:r>
        <w:t xml:space="preserve">Social Worker practice.</w:t>
      </w:r>
    </w:p>
    <w:bookmarkEnd w:id="24"/>
    <w:bookmarkStart w:id="25" w:name="b.-community-mobilization-and-engagement"/>
    <w:p>
      <w:pPr>
        <w:pStyle w:val="Heading3"/>
      </w:pPr>
      <w:r>
        <w:t xml:space="preserve">B. Community Mobilization and Engagement</w:t>
      </w:r>
    </w:p>
    <w:p>
      <w:pPr>
        <w:pStyle w:val="FirstParagraph"/>
      </w:pPr>
      <w:r>
        <w:t xml:space="preserve">In the context of</w:t>
      </w:r>
      <w:r>
        <w:t xml:space="preserve"> </w:t>
      </w:r>
      <w:r>
        <w:rPr>
          <w:bCs/>
          <w:b/>
        </w:rPr>
        <w:t xml:space="preserve">China Beijing</w:t>
      </w:r>
      <w:r>
        <w:t xml:space="preserve">, community engagement often requires navigating the formal structures of local governance. As a</w:t>
      </w:r>
    </w:p>
    <w:p>
      <w:pPr>
        <w:pStyle w:val="BodyText"/>
      </w:pPr>
      <w:r>
        <w:t xml:space="preserve">Social Worker, I collaborated closely with the Juweihui to organize volunteer programs for senior citizens. These programs were designed to combat loneliness and provide practical assistance, such as health monitoring and digital literacy training.</w:t>
      </w:r>
    </w:p>
    <w:p>
      <w:pPr>
        <w:pStyle w:val="BodyText"/>
      </w:pPr>
      <w:r>
        <w:t xml:space="preserve">The activity highlighted the importance of "grid management" in</w:t>
      </w:r>
      <w:r>
        <w:t xml:space="preserve"> </w:t>
      </w:r>
      <w:r>
        <w:rPr>
          <w:bCs/>
          <w:b/>
        </w:rPr>
        <w:t xml:space="preserve">China Beijing</w:t>
      </w:r>
      <w:r>
        <w:t xml:space="preserve">, where communities are divided into small administrative grids for efficient service delivery. By integrating professional social work values into this grid system, we were able to identify at-risk individuals more quickly than through traditional bureaucratic means. This hybrid model demonstrated how a</w:t>
      </w:r>
    </w:p>
    <w:p>
      <w:pPr>
        <w:pStyle w:val="BodyText"/>
      </w:pPr>
      <w:r>
        <w:t xml:space="preserve">Social Worker can act as a bridge between state resources and citizen needs in</w:t>
      </w:r>
      <w:r>
        <w:t xml:space="preserve"> </w:t>
      </w:r>
      <w:r>
        <w:rPr>
          <w:bCs/>
          <w:b/>
        </w:rPr>
        <w:t xml:space="preserve">China Beijing</w:t>
      </w:r>
      <w:r>
        <w:t xml:space="preserve">.</w:t>
      </w:r>
    </w:p>
    <w:bookmarkEnd w:id="25"/>
    <w:bookmarkStart w:id="26" w:name="c.-policy-analysis-and-advocacy"/>
    <w:p>
      <w:pPr>
        <w:pStyle w:val="Heading3"/>
      </w:pPr>
      <w:r>
        <w:t xml:space="preserve">C. Policy Analysis and Advocacy</w:t>
      </w:r>
    </w:p>
    <w:p>
      <w:pPr>
        <w:pStyle w:val="FirstParagraph"/>
      </w:pPr>
      <w:r>
        <w:t xml:space="preserve">Beyond direct service, the internship involved analyzing local policies affecting vulnerable groups in</w:t>
      </w:r>
      <w:r>
        <w:t xml:space="preserve"> </w:t>
      </w:r>
      <w:r>
        <w:rPr>
          <w:bCs/>
          <w:b/>
        </w:rPr>
        <w:t xml:space="preserve">China Beijing</w:t>
      </w:r>
      <w:r>
        <w:t xml:space="preserve">. This included reviewing regulations related to temporary residence permits for migrants and subsidies for low-income families. As a</w:t>
      </w:r>
    </w:p>
    <w:p>
      <w:pPr>
        <w:pStyle w:val="BodyText"/>
      </w:pPr>
      <w:r>
        <w:t xml:space="preserve">Social Worker, I contributed to policy briefs that recommended adjustments to improve access to mental health services in public hospitals within the city.</w:t>
      </w:r>
    </w:p>
    <w:p>
      <w:pPr>
        <w:pStyle w:val="BodyText"/>
      </w:pPr>
      <w:r>
        <w:t xml:space="preserve">This aspect of the internship underscored the macro-level role of social work. It is not enough to treat individual symptoms; a professional</w:t>
      </w:r>
      <w:r>
        <w:t xml:space="preserve"> </w:t>
      </w:r>
      <w:r>
        <w:rPr>
          <w:bCs/>
          <w:b/>
        </w:rPr>
        <w:t xml:space="preserve">Social Worker</w:t>
      </w:r>
      <w:r>
        <w:t xml:space="preserve"> </w:t>
      </w:r>
      <w:r>
        <w:t xml:space="preserve">must also advocate for systemic changes that address root causes. In</w:t>
      </w:r>
      <w:r>
        <w:t xml:space="preserve"> </w:t>
      </w:r>
      <w:r>
        <w:rPr>
          <w:bCs/>
          <w:b/>
        </w:rPr>
        <w:t xml:space="preserve">China Beijing</w:t>
      </w:r>
      <w:r>
        <w:t xml:space="preserve">, where policy changes can have rapid and widespread impacts, this advocacy role is critical.</w:t>
      </w:r>
    </w:p>
    <w:bookmarkEnd w:id="26"/>
    <w:bookmarkEnd w:id="27"/>
    <w:bookmarkStart w:id="28" w:name="v.-challenges-and-ethical-considerations"/>
    <w:p>
      <w:pPr>
        <w:pStyle w:val="Heading2"/>
      </w:pPr>
      <w:r>
        <w:t xml:space="preserve">V. Challenges and Ethical Considerations</w:t>
      </w:r>
    </w:p>
    <w:p>
      <w:pPr>
        <w:pStyle w:val="FirstParagraph"/>
      </w:pPr>
      <w:r>
        <w:t xml:space="preserve">Navigating the professional landscape in</w:t>
      </w:r>
    </w:p>
    <w:p>
      <w:pPr>
        <w:pStyle w:val="BodyText"/>
      </w:pPr>
      <w:r>
        <w:t xml:space="preserve">China Beijing presented several challenges. One significant hurdle was balancing confidentiality with the collective-oriented nature of Chinese society. In many Western contexts, individual privacy is paramount; however, in community-based interventions in</w:t>
      </w:r>
      <w:r>
        <w:t xml:space="preserve"> </w:t>
      </w:r>
      <w:r>
        <w:rPr>
          <w:bCs/>
          <w:b/>
        </w:rPr>
        <w:t xml:space="preserve">China Beijing</w:t>
      </w:r>
      <w:r>
        <w:t xml:space="preserve">, family involvement is often expected and beneficial. As a</w:t>
      </w:r>
    </w:p>
    <w:p>
      <w:pPr>
        <w:pStyle w:val="BodyText"/>
      </w:pPr>
      <w:r>
        <w:t xml:space="preserve">Social Worker, learning to respect this cultural nuance while maintaining professional ethical standards was a key learning outcome.</w:t>
      </w:r>
    </w:p>
    <w:p>
      <w:pPr>
        <w:pStyle w:val="BodyText"/>
      </w:pPr>
      <w:r>
        <w:t xml:space="preserve">Additionally, the terminology used in social work discussions sometimes varied between academic texts and local administrative language. Bridging this gap required constant communication with supervisors who were experienced practitioners in</w:t>
      </w:r>
      <w:r>
        <w:t xml:space="preserve"> </w:t>
      </w:r>
      <w:r>
        <w:rPr>
          <w:bCs/>
          <w:b/>
        </w:rPr>
        <w:t xml:space="preserve">China Beijing</w:t>
      </w:r>
      <w:r>
        <w:t xml:space="preserve">. This process reinforced the importance of cultural humility—the recognition that one’s own professional framework is not universally applicable without adaptation.</w:t>
      </w:r>
    </w:p>
    <w:bookmarkEnd w:id="28"/>
    <w:bookmarkStart w:id="29" w:name="vi.-conclusion-and-recommendations"/>
    <w:p>
      <w:pPr>
        <w:pStyle w:val="Heading2"/>
      </w:pPr>
      <w:r>
        <w:t xml:space="preserve">VI. Conclusion and Recommendations</w:t>
      </w:r>
    </w:p>
    <w:p>
      <w:pPr>
        <w:pStyle w:val="FirstParagraph"/>
      </w:pPr>
      <w:r>
        <w:t xml:space="preserve">In conclusion, this internship has provided invaluable insights into the practice of social work in a major global city. The experience in</w:t>
      </w:r>
      <w:r>
        <w:t xml:space="preserve"> </w:t>
      </w:r>
      <w:r>
        <w:rPr>
          <w:bCs/>
          <w:b/>
        </w:rPr>
        <w:t xml:space="preserve">China Beijing</w:t>
      </w:r>
      <w:r>
        <w:t xml:space="preserve"> </w:t>
      </w:r>
      <w:r>
        <w:t xml:space="preserve">has demonstrated that social work is a flexible and resilient profession capable of adapting to diverse cultural and political environments. As a</w:t>
      </w:r>
    </w:p>
    <w:p>
      <w:pPr>
        <w:pStyle w:val="BodyText"/>
      </w:pPr>
      <w:r>
        <w:t xml:space="preserve">Social Worker, the ability to navigate the unique administrative structures of</w:t>
      </w:r>
      <w:r>
        <w:t xml:space="preserve"> </w:t>
      </w:r>
      <w:r>
        <w:rPr>
          <w:bCs/>
          <w:b/>
        </w:rPr>
        <w:t xml:space="preserve">China Beijing</w:t>
      </w:r>
      <w:r>
        <w:t xml:space="preserve"> </w:t>
      </w:r>
      <w:r>
        <w:t xml:space="preserve">while maintaining a client-centered approach is essential for success.</w:t>
      </w:r>
    </w:p>
    <w:p>
      <w:pPr>
        <w:pStyle w:val="BodyText"/>
      </w:pPr>
      <w:r>
        <w:t xml:space="preserve">The integration of professional social work values into the fabric of community life in</w:t>
      </w:r>
      <w:r>
        <w:t xml:space="preserve"> </w:t>
      </w:r>
      <w:r>
        <w:rPr>
          <w:bCs/>
          <w:b/>
        </w:rPr>
        <w:t xml:space="preserve">China Beijing</w:t>
      </w:r>
      <w:r>
        <w:t xml:space="preserve"> </w:t>
      </w:r>
      <w:r>
        <w:t xml:space="preserve">has shown promising results. It enhances social stability, promotes equity, and empowers marginalized voices. For future interns and professionals considering work in</w:t>
      </w:r>
      <w:r>
        <w:t xml:space="preserve"> </w:t>
      </w:r>
      <w:r>
        <w:rPr>
          <w:bCs/>
          <w:b/>
        </w:rPr>
        <w:t xml:space="preserve">China Beijing</w:t>
      </w:r>
      <w:r>
        <w:t xml:space="preserve">, it is recommended to prioritize cultural immersion, build strong relationships with local stakeholders from day one, and remain flexible in service delivery methods.</w:t>
      </w:r>
    </w:p>
    <w:p>
      <w:pPr>
        <w:pStyle w:val="BodyText"/>
      </w:pPr>
      <w:r>
        <w:t xml:space="preserve">This report affirms that the role of the</w:t>
      </w:r>
      <w:r>
        <w:t xml:space="preserve"> </w:t>
      </w:r>
      <w:r>
        <w:rPr>
          <w:bCs/>
          <w:b/>
        </w:rPr>
        <w:t xml:space="preserve">Social Worker</w:t>
      </w:r>
      <w:r>
        <w:t xml:space="preserve"> </w:t>
      </w:r>
      <w:r>
        <w:t xml:space="preserve">is not static. It evolves with the society it serves. In</w:t>
      </w:r>
      <w:r>
        <w:t xml:space="preserve"> </w:t>
      </w:r>
      <w:r>
        <w:rPr>
          <w:bCs/>
          <w:b/>
        </w:rPr>
        <w:t xml:space="preserve">China Beijing</w:t>
      </w:r>
      <w:r>
        <w:t xml:space="preserve">, that evolution is rapid and profound, offering a rich field for professional growth and societal impact. The insights gained here will serve as a foundation for future contributions to the social welfare sector, both locally in</w:t>
      </w:r>
      <w:r>
        <w:t xml:space="preserve"> </w:t>
      </w:r>
      <w:r>
        <w:rPr>
          <w:bCs/>
          <w:b/>
        </w:rPr>
        <w:t xml:space="preserve">China Beijing</w:t>
      </w:r>
      <w:r>
        <w:t xml:space="preserve"> </w:t>
      </w:r>
      <w:r>
        <w:t xml:space="preserve">and internationally.</w:t>
      </w:r>
    </w:p>
    <w:p>
      <w:pPr>
        <w:pStyle w:val="BodyText"/>
      </w:pPr>
      <w:r>
        <w:rPr>
          <w:iCs/>
          <w:i/>
        </w:rPr>
        <w:t xml:space="preserve">This document is an official record of internship activities conducted under the supervision of academic and field supervisors. All names have been anonymized to protect client confidentiality in accordance with professional ethics applicable in China Beijing.</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Social Work in China, Beijing</dc:title>
  <dc:creator/>
  <dc:language>en</dc:language>
  <cp:keywords/>
  <dcterms:created xsi:type="dcterms:W3CDTF">2026-07-29T06:12:15Z</dcterms:created>
  <dcterms:modified xsi:type="dcterms:W3CDTF">2026-07-29T06:12:15Z</dcterms:modified>
</cp:coreProperties>
</file>

<file path=docProps/custom.xml><?xml version="1.0" encoding="utf-8"?>
<Properties xmlns="http://schemas.openxmlformats.org/officeDocument/2006/custom-properties" xmlns:vt="http://schemas.openxmlformats.org/officeDocument/2006/docPropsVTypes"/>
</file>