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India,</w:t>
      </w:r>
      <w:r>
        <w:t xml:space="preserve"> </w:t>
      </w:r>
      <w:r>
        <w:t xml:space="preserve">Bangalore</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p>
    <w:p>
      <w:pPr>
        <w:pStyle w:val="BodyText"/>
      </w:pPr>
      <w:r>
        <w:rPr>
          <w:bCs/>
          <w:b/>
        </w:rPr>
        <w:t xml:space="preserve">Institution:</w:t>
      </w:r>
      <w:r>
        <w:br/>
      </w:r>
    </w:p>
    <w:bookmarkStart w:id="29" w:name="Xcfc2175c5c3d04d4869e39a78a7ee461f964bc6"/>
    <w:p>
      <w:pPr>
        <w:pStyle w:val="Heading2"/>
      </w:pPr>
      <w:r>
        <w:t xml:space="preserve">Title: Field Practice in Social Work: Navigating Urban Challenges in India, Bangalore</w:t>
      </w:r>
    </w:p>
    <w:bookmarkStart w:id="20" w:name="executive-summary"/>
    <w:p>
      <w:pPr>
        <w:pStyle w:val="Heading3"/>
      </w:pPr>
      <w:r>
        <w:t xml:space="preserve">1. Executive Summary</w:t>
      </w:r>
    </w:p>
    <w:p>
      <w:pPr>
        <w:pStyle w:val="FirstParagraph"/>
      </w:pPr>
      <w:r>
        <w:t xml:space="preserve">This report outlines the comprehensive experience gained during my internship as a Social Worker. The primary objective of this field practice was to understand the socio-economic dynamics affecting marginalized communities within an urban setting. The internship was conducted in India, specifically in Bangalore, a city known for its rapid technological growth alongside stark social inequalities. By focusing on community development and individual case management, this report details the methodologies employed, challenges faced, and insights gained regarding the role of a Social Worker in one of India’s most dynamic metropolitan areas.</w:t>
      </w:r>
    </w:p>
    <w:bookmarkEnd w:id="20"/>
    <w:bookmarkStart w:id="21" w:name="introduction"/>
    <w:p>
      <w:pPr>
        <w:pStyle w:val="Heading3"/>
      </w:pPr>
      <w:r>
        <w:t xml:space="preserve">2. Introduction</w:t>
      </w:r>
    </w:p>
    <w:p>
      <w:pPr>
        <w:pStyle w:val="FirstParagraph"/>
      </w:pPr>
      <w:r>
        <w:t xml:space="preserve">Social work is not merely about charity; it is a systematic profession aimed at enhancing human well-being and helping meet the basic needs of all people, with particular attention to the needs and empowerment of vulnerable and oppressed populations. The internship provided a critical platform to apply theoretical knowledge from academic coursework into practical scenarios within India, Bangalore.</w:t>
      </w:r>
      <w:r>
        <w:t xml:space="preserve"> </w:t>
      </w:r>
      <w:r>
        <w:t xml:space="preserve">Bangalore presents a unique paradox. As the "Silicon Valley of India," it attracts global capital and talent, yet it hosts vast slum settlements where access to basic sanitation, healthcare, and education remains precarious. This internship aimed to bridge the gap between policy and practice, exploring how a Social Worker can effectively intervene in such complex urban environments. The scope of the internship included direct service provision, community outreach programs focused on women's empowerment, and advocacy for children's rights in public schools across India Bangalore.</w:t>
      </w:r>
    </w:p>
    <w:bookmarkEnd w:id="21"/>
    <w:bookmarkStart w:id="22" w:name="objectives-of-the-internship"/>
    <w:p>
      <w:pPr>
        <w:pStyle w:val="Heading3"/>
      </w:pPr>
      <w:r>
        <w:t xml:space="preserve">3. Objectives of the Internship</w:t>
      </w:r>
    </w:p>
    <w:p>
      <w:pPr>
        <w:pStyle w:val="FirstParagraph"/>
      </w:pPr>
      <w:r>
        <w:t xml:space="preserve">The specific objectives undertaken during this internship were as follows:</w:t>
      </w:r>
    </w:p>
    <w:p>
      <w:pPr>
        <w:numPr>
          <w:ilvl w:val="0"/>
          <w:numId w:val="1001"/>
        </w:numPr>
        <w:pStyle w:val="Compact"/>
      </w:pPr>
      <w:r>
        <w:rPr>
          <w:bCs/>
          <w:b/>
        </w:rPr>
        <w:t xml:space="preserve">To Assess Community Needs:</w:t>
      </w:r>
      <w:r>
        <w:t xml:space="preserve"> </w:t>
      </w:r>
      <w:r>
        <w:t xml:space="preserve">To conduct a detailed needs assessment in selected slum areas in India Bangalore, identifying gaps in healthcare, sanitation, and education.</w:t>
      </w:r>
    </w:p>
    <w:p>
      <w:pPr>
        <w:numPr>
          <w:ilvl w:val="0"/>
          <w:numId w:val="1001"/>
        </w:numPr>
        <w:pStyle w:val="Compact"/>
      </w:pPr>
      <w:r>
        <w:rPr>
          <w:bCs/>
          <w:b/>
        </w:rPr>
        <w:t xml:space="preserve">To Implement Interventions:</w:t>
      </w:r>
      <w:r>
        <w:t xml:space="preserve"> </w:t>
      </w:r>
      <w:r>
        <w:t xml:space="preserve">To design and execute social welfare programs targeting women's self-help groups (SHGs) and youth vocational training.</w:t>
      </w:r>
    </w:p>
    <w:p>
      <w:pPr>
        <w:numPr>
          <w:ilvl w:val="0"/>
          <w:numId w:val="1001"/>
        </w:numPr>
        <w:pStyle w:val="Compact"/>
      </w:pPr>
      <w:r>
        <w:rPr>
          <w:bCs/>
          <w:b/>
        </w:rPr>
        <w:t xml:space="preserve">To Understand Legal Frameworks:</w:t>
      </w:r>
      <w:r>
        <w:t xml:space="preserve"> </w:t>
      </w:r>
      <w:r>
        <w:t xml:space="preserve">To study the application of Indian labor laws, child protection acts, and rural-urban migration policies in an urban context.</w:t>
      </w:r>
    </w:p>
    <w:p>
      <w:pPr>
        <w:numPr>
          <w:ilvl w:val="0"/>
          <w:numId w:val="1001"/>
        </w:numPr>
        <w:pStyle w:val="Compact"/>
      </w:pPr>
      <w:r>
        <w:rPr>
          <w:bCs/>
          <w:b/>
        </w:rPr>
        <w:t xml:space="preserve">To Enhance Professional Skills:</w:t>
      </w:r>
      <w:r>
        <w:t xml:space="preserve"> </w:t>
      </w:r>
      <w:r>
        <w:t xml:space="preserve">To develop casework skills, including counseling, conflict resolution, and resource linking for a Social Worker role.</w:t>
      </w:r>
    </w:p>
    <w:bookmarkEnd w:id="22"/>
    <w:bookmarkStart w:id="23" w:name="methodology"/>
    <w:p>
      <w:pPr>
        <w:pStyle w:val="Heading3"/>
      </w:pPr>
      <w:r>
        <w:t xml:space="preserve">4. Methodology</w:t>
      </w:r>
    </w:p>
    <w:p>
      <w:pPr>
        <w:pStyle w:val="FirstParagraph"/>
      </w:pPr>
      <w:r>
        <w:t xml:space="preserve">The internship utilized a mixed-method approach to data collection and intervention.</w:t>
      </w:r>
      <w:r>
        <w:br/>
      </w:r>
      <w:r>
        <w:br/>
      </w:r>
      <w:r>
        <w:rPr>
          <w:bCs/>
          <w:b/>
        </w:rPr>
        <w:t xml:space="preserve">a) Community Mapping:</w:t>
      </w:r>
      <w:r>
        <w:t xml:space="preserve"> </w:t>
      </w:r>
      <w:r>
        <w:t xml:space="preserve">We began by mapping the geographical boundaries of the target community in India Bangalore, identifying key landmarks, water sources, and educational centers. This helped in understanding the spatial distribution of poverty.</w:t>
      </w:r>
      <w:r>
        <w:br/>
      </w:r>
      <w:r>
        <w:br/>
      </w:r>
      <w:r>
        <w:rPr>
          <w:bCs/>
          <w:b/>
        </w:rPr>
        <w:t xml:space="preserve">b) Participatory Rural Appraisal (PRA):</w:t>
      </w:r>
      <w:r>
        <w:t xml:space="preserve"> </w:t>
      </w:r>
      <w:r>
        <w:t xml:space="preserve">Although this is an urban setting, techniques from PRA were adapted. We used transect walks and seasonal calendars to engage community members in discussing their daily challenges and coping mechanisms.</w:t>
      </w:r>
      <w:r>
        <w:br/>
      </w:r>
      <w:r>
        <w:br/>
      </w:r>
      <w:r>
        <w:rPr>
          <w:bCs/>
          <w:b/>
        </w:rPr>
        <w:t xml:space="preserve">c) Case Studies:</w:t>
      </w:r>
      <w:r>
        <w:t xml:space="preserve"> </w:t>
      </w:r>
      <w:r>
        <w:t xml:space="preserve">A total of 15 cases were selected for intensive case work. These included women victims of domestic violence, orphaned children, and elderly individuals living alone due to rural-urban migration from other parts of India Bangalore’s hinterlands.</w:t>
      </w:r>
    </w:p>
    <w:bookmarkEnd w:id="23"/>
    <w:bookmarkStart w:id="24" w:name="field-experience-and-activities"/>
    <w:p>
      <w:pPr>
        <w:pStyle w:val="Heading3"/>
      </w:pPr>
      <w:r>
        <w:t xml:space="preserve">5. Field Experience and Activities</w:t>
      </w:r>
    </w:p>
    <w:p>
      <w:pPr>
        <w:pStyle w:val="FirstParagraph"/>
      </w:pPr>
      <w:r>
        <w:rPr>
          <w:bCs/>
          <w:b/>
        </w:rPr>
        <w:t xml:space="preserve">5.1 Women’s Empowerment through Self-Help Groups</w:t>
      </w:r>
      <w:r>
        <w:t xml:space="preserve"> </w:t>
      </w:r>
      <w:r>
        <w:t xml:space="preserve">One of the most impactful activities involved strengthening existing Self-Help Groups (SHGs). In many parts of India Bangalore, women from low-income backgrounds rely on informal credit systems with high interest rates. By facilitating financial literacy workshops and linking these groups with formal banking institutions, we helped them secure micro-loans for small businesses. As a Social Worker, the role shifted from being a directive leader to a facilitator who empowers local leadership within these communities.</w:t>
      </w:r>
      <w:r>
        <w:t xml:space="preserve"> </w:t>
      </w:r>
      <w:r>
        <w:rPr>
          <w:bCs/>
          <w:b/>
        </w:rPr>
        <w:t xml:space="preserve">5.2 Child Rights and Education</w:t>
      </w:r>
      <w:r>
        <w:t xml:space="preserve"> </w:t>
      </w:r>
      <w:r>
        <w:t xml:space="preserve">Working closely with local municipal schools in India Bangalore, we addressed issues of child labor and dropouts. Many children work as domestic helpers or street vendors to support their families after school hours. We coordinated with the Department of Women and Child Development to ensure these children received mid-day meals and were enrolled in remedial classes. This required navigating bureaucratic hurdles while maintaining trust with parents who viewed immediate income over long-term education as a survival necessity.</w:t>
      </w:r>
      <w:r>
        <w:t xml:space="preserve"> </w:t>
      </w:r>
      <w:r>
        <w:rPr>
          <w:bCs/>
          <w:b/>
        </w:rPr>
        <w:t xml:space="preserve">5.3 Health and Sanitation Advocacy</w:t>
      </w:r>
      <w:r>
        <w:t xml:space="preserve"> </w:t>
      </w:r>
      <w:r>
        <w:t xml:space="preserve">Hygiene-related illnesses were prevalent due to inadequate drainage systems in certain wards of India Bangalore. We organized awareness campaigns on menstrual hygiene management and waste segregation. Collaborating with local NGOs, we facilitated the repair of broken water taps, demonstrating that social work also involves tangible infrastructure advocacy alongside psychosocial support.</w:t>
      </w:r>
    </w:p>
    <w:bookmarkEnd w:id="24"/>
    <w:bookmarkStart w:id="25" w:name="challenges-faced"/>
    <w:p>
      <w:pPr>
        <w:pStyle w:val="Heading3"/>
      </w:pPr>
      <w:r>
        <w:t xml:space="preserve">6. Challenges Faced</w:t>
      </w:r>
    </w:p>
    <w:p>
      <w:pPr>
        <w:pStyle w:val="FirstParagraph"/>
      </w:pPr>
      <w:r>
        <w:t xml:space="preserve">The internship was not without significant challenges.</w:t>
      </w:r>
      <w:r>
        <w:br/>
      </w:r>
      <w:r>
        <w:br/>
      </w:r>
      <w:r>
        <w:rPr>
          <w:bCs/>
          <w:b/>
        </w:rPr>
        <w:t xml:space="preserve">a) Cultural Sensitivity:</w:t>
      </w:r>
      <w:r>
        <w:t xml:space="preserve"> </w:t>
      </w:r>
      <w:r>
        <w:t xml:space="preserve">Understanding the diverse linguistic and cultural backgrounds of migrants in India Bangalore required patience and adaptability. Building trust with communities that were skeptical of outside interventions took considerable time.</w:t>
      </w:r>
      <w:r>
        <w:br/>
      </w:r>
      <w:r>
        <w:br/>
      </w:r>
      <w:r>
        <w:rPr>
          <w:bCs/>
          <w:b/>
        </w:rPr>
        <w:t xml:space="preserve">b) Resource Limitations:</w:t>
      </w:r>
      <w:r>
        <w:t xml:space="preserve"> </w:t>
      </w:r>
      <w:r>
        <w:t xml:space="preserve">Funding for social projects in India, including Bangalore, is often constrained. As a Social Worker, learning to maximize limited resources and rely on community volunteers was a crucial lesson in sustainability.</w:t>
      </w:r>
      <w:r>
        <w:br/>
      </w:r>
      <w:r>
        <w:br/>
      </w:r>
      <w:r>
        <w:rPr>
          <w:bCs/>
          <w:b/>
        </w:rPr>
        <w:t xml:space="preserve">c) Emotional Burnout:</w:t>
      </w:r>
      <w:r>
        <w:t xml:space="preserve"> </w:t>
      </w:r>
      <w:r>
        <w:t xml:space="preserve">Witnessing deep-seated poverty and systemic injustice can lead to emotional fatigue. Regular supervision and peer support were essential tools used by our team to maintain professional resilience while working in India Bangalore.</w:t>
      </w:r>
    </w:p>
    <w:bookmarkEnd w:id="25"/>
    <w:bookmarkStart w:id="26" w:name="outcomes-and-impact"/>
    <w:p>
      <w:pPr>
        <w:pStyle w:val="Heading3"/>
      </w:pPr>
      <w:r>
        <w:t xml:space="preserve">7. Outcomes and Impact</w:t>
      </w:r>
    </w:p>
    <w:p>
      <w:pPr>
        <w:pStyle w:val="FirstParagraph"/>
      </w:pPr>
      <w:r>
        <w:t xml:space="preserve">By the end of the internship period, several milestones were achieved:</w:t>
      </w:r>
    </w:p>
    <w:p>
      <w:pPr>
        <w:numPr>
          <w:ilvl w:val="0"/>
          <w:numId w:val="1002"/>
        </w:numPr>
        <w:pStyle w:val="Compact"/>
      </w:pPr>
      <w:r>
        <w:rPr>
          <w:bCs/>
          <w:b/>
        </w:rPr>
        <w:t xml:space="preserve">Economic Empowerment:</w:t>
      </w:r>
      <w:r>
        <w:t xml:space="preserve"> </w:t>
      </w:r>
      <w:r>
        <w:t xml:space="preserve">Over 50 women in SHGs successfully secured micro-loans and started small enterprises.</w:t>
      </w:r>
    </w:p>
    <w:p>
      <w:pPr>
        <w:numPr>
          <w:ilvl w:val="0"/>
          <w:numId w:val="1002"/>
        </w:numPr>
        <w:pStyle w:val="Compact"/>
      </w:pPr>
      <w:r>
        <w:rPr>
          <w:bCs/>
          <w:b/>
        </w:rPr>
        <w:t xml:space="preserve">Educational Enrollment:</w:t>
      </w:r>
      <w:r>
        <w:t xml:space="preserve"> </w:t>
      </w:r>
      <w:r>
        <w:t xml:space="preserve">Thirty-five children previously engaged in labor were reintegrated into the formal education system.</w:t>
      </w:r>
    </w:p>
    <w:p>
      <w:pPr>
        <w:numPr>
          <w:ilvl w:val="0"/>
          <w:numId w:val="1002"/>
        </w:numPr>
        <w:pStyle w:val="Compact"/>
      </w:pPr>
      <w:r>
        <w:rPr>
          <w:bCs/>
          <w:b/>
        </w:rPr>
        <w:t xml:space="preserve">Awareness Reach:</w:t>
      </w:r>
      <w:r>
        <w:t xml:space="preserve"> </w:t>
      </w:r>
      <w:r>
        <w:t xml:space="preserve">Workshops reached approximately 200 residents regarding health hygiene and legal rights available to them as citizens of India Bangalore.</w:t>
      </w:r>
    </w:p>
    <w:bookmarkEnd w:id="26"/>
    <w:bookmarkStart w:id="27" w:name="personal-professional-development"/>
    <w:p>
      <w:pPr>
        <w:pStyle w:val="Heading3"/>
      </w:pPr>
      <w:r>
        <w:t xml:space="preserve">8. Personal Professional Development</w:t>
      </w:r>
    </w:p>
    <w:p>
      <w:pPr>
        <w:pStyle w:val="FirstParagraph"/>
      </w:pPr>
      <w:r>
        <w:t xml:space="preserve">This internship profoundly shaped my understanding of the Social Worker profession. It highlighted that effective social work is not just about providing aid, but about advocacy, empowerment, and systemic change. I learned to navigate the complex socio-political landscape of India Bangalore with empathy and professional rigor. The experience enhanced my skills in active listening, community mobilization, and cross-cultural communication. Furthermore, it reinforced the importance of ethical practice and confidentiality when dealing with vulnerable populations.</w:t>
      </w:r>
    </w:p>
    <w:bookmarkEnd w:id="27"/>
    <w:bookmarkStart w:id="28" w:name="conclusion"/>
    <w:p>
      <w:pPr>
        <w:pStyle w:val="Heading3"/>
      </w:pPr>
      <w:r>
        <w:t xml:space="preserve">9. Conclusion</w:t>
      </w:r>
    </w:p>
    <w:p>
      <w:pPr>
        <w:pStyle w:val="FirstParagraph"/>
      </w:pPr>
      <w:r>
        <w:t xml:space="preserve">In conclusion, this internship as a Social Worker in India Bangalore has been an invaluable learning experience. It provided a realistic view of the challenges and rewards inherent in social work within a rapidly urbanizing Indian city. The intersection of traditional values and modern economic pressures creates a unique environment where social workers must be agile, resourceful, and deeply committed to human rights.</w:t>
      </w:r>
      <w:r>
        <w:t xml:space="preserve"> </w:t>
      </w:r>
      <w:r>
        <w:t xml:space="preserve">Moving forward, I am eager to continue my career dedicated to social justice. The lessons learned in India Bangalore have instilled in me a lasting commitment to advocate for marginalized communities. This report serves not only as an academic requirement but as a testament to the potential of social work to drive tangible change in the lives of individuals and communities across India Bangalore and beyond.</w:t>
      </w:r>
    </w:p>
    <w:p>
      <w:pPr>
        <w:pStyle w:val="BodyText"/>
      </w:pPr>
      <w:r>
        <w:rPr>
          <w:bCs/>
          <w:b/>
        </w:rPr>
        <w:t xml:space="preserve">Submitted by:</w:t>
      </w:r>
    </w:p>
    <w:p>
      <w:pPr>
        <w:pStyle w:val="BodyText"/>
      </w:pPr>
      <w:r>
        <w:br/>
      </w:r>
      <w:r>
        <w:t xml:space="preserve">__________________________</w:t>
      </w:r>
      <w:r>
        <w:br/>
      </w:r>
      <w:r>
        <w:t xml:space="preserve">[Student Name]</w:t>
      </w:r>
      <w:r>
        <w:br/>
      </w:r>
      <w:r>
        <w:t xml:space="preserve">Intern, Social Work Department</w:t>
      </w:r>
      <w:r>
        <w:br/>
      </w:r>
      <w:r>
        <w:br/>
      </w:r>
      <w:r>
        <w:br/>
      </w:r>
    </w:p>
    <w:p>
      <w:pPr>
        <w:pStyle w:val="BodyText"/>
      </w:pPr>
      <w:r>
        <w:rPr>
          <w:bCs/>
          <w:b/>
        </w:rPr>
        <w:t xml:space="preserve">Certified by:</w:t>
      </w:r>
    </w:p>
    <w:p>
      <w:pPr>
        <w:pStyle w:val="BodyText"/>
      </w:pPr>
      <w:r>
        <w:br/>
      </w:r>
      <w:r>
        <w:t xml:space="preserve">__________________________</w:t>
      </w:r>
      <w:r>
        <w:br/>
      </w:r>
      <w:r>
        <w:t xml:space="preserve">[Supervisor Name]&lt; br /&gt;</w:t>
      </w:r>
      <w:r>
        <w:t xml:space="preserve"> </w:t>
      </w:r>
      <w:r>
        <w:t xml:space="preserve">Field Supervisor</w:t>
      </w:r>
      <w:r>
        <w:br/>
      </w:r>
      <w:r>
        <w:t xml:space="preserve">NGO/Organization Name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India, Bangalore</dc:title>
  <dc:creator/>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file>