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India</w:t>
      </w:r>
      <w:r>
        <w:t xml:space="preserve"> </w:t>
      </w:r>
      <w:r>
        <w:t xml:space="preserve">Mumbai</w:t>
      </w:r>
    </w:p>
    <w:bookmarkStart w:id="21" w:name="X21a5a2b117a001448f496d84fb07fd4925f7887"/>
    <w:p>
      <w:pPr>
        <w:pStyle w:val="Heading1"/>
      </w:pPr>
      <w:r>
        <w:t xml:space="preserve">Internship Report on Social Work Practice</w:t>
      </w:r>
    </w:p>
    <w:bookmarkStart w:id="20" w:name="Xc197a07205ff1fe045e53a351915192b7042dbc"/>
    <w:p>
      <w:pPr>
        <w:pStyle w:val="Heading2"/>
      </w:pPr>
      <w:r>
        <w:t xml:space="preserve">Focusing on Community Development and Human Rights in India Mumbai</w:t>
      </w:r>
    </w:p>
    <w:p>
      <w:pPr>
        <w:pStyle w:val="FirstParagraph"/>
      </w:pPr>
      <w:r>
        <w:rPr>
          <w:bCs/>
          <w:b/>
        </w:rPr>
        <w:t xml:space="preserve">Date:</w:t>
      </w:r>
    </w:p>
    <w:bookmarkEnd w:id="20"/>
    <w:bookmarkEnd w:id="21"/>
    <w:bookmarkStart w:id="22" w:name="executive-summary"/>
    <w:p>
      <w:pPr>
        <w:pStyle w:val="Heading3"/>
      </w:pPr>
      <w:r>
        <w:t xml:space="preserve">1. Executive Summary</w:t>
      </w:r>
    </w:p>
    <w:p>
      <w:pPr>
        <w:pStyle w:val="FirstParagraph"/>
      </w:pPr>
      <w:r>
        <w:t xml:space="preserve">This report provides a comprehensive analysis of the internship experience conducted in India Mumbai. The primary objective of this internship was to gain practical insights into the dynamics of social work within one of the most densely populated and socio-economically diverse cities in Asia. By focusing on the unique challenges present in India Mumbai, such as urban poverty, housing rights, and gender-based violence, this document outlines the theoretical application of social work methodologies. The experience highlighted that effective social work is not merely about charity but involves systemic advocacy, community empowerment, and policy implementation tailored to the local context of India Mumbai.</w:t>
      </w:r>
    </w:p>
    <w:bookmarkEnd w:id="22"/>
    <w:bookmarkStart w:id="23" w:name="internship-objectives"/>
    <w:p>
      <w:pPr>
        <w:pStyle w:val="Heading3"/>
      </w:pPr>
      <w:r>
        <w:t xml:space="preserve">2. Internship Objectives</w:t>
      </w:r>
    </w:p>
    <w:p>
      <w:pPr>
        <w:pStyle w:val="FirstParagraph"/>
      </w:pPr>
      <w:r>
        <w:t xml:space="preserve">The internship was structured with several key goals in mind:</w:t>
      </w:r>
    </w:p>
    <w:p>
      <w:pPr>
        <w:numPr>
          <w:ilvl w:val="0"/>
          <w:numId w:val="1001"/>
        </w:numPr>
        <w:pStyle w:val="Compact"/>
      </w:pPr>
      <w:r>
        <w:t xml:space="preserve">To understand the operational framework of non-governmental organizations (NGOs) operating specifically within India Mumbai.</w:t>
      </w:r>
    </w:p>
    <w:p>
      <w:pPr>
        <w:numPr>
          <w:ilvl w:val="0"/>
          <w:numId w:val="1001"/>
        </w:numPr>
        <w:pStyle w:val="Compact"/>
      </w:pPr>
      <w:r>
        <w:t xml:space="preserve">To apply social work theories, such as the Strengths Perspective and Systems Theory, to real-world cases involving marginalized communities in India Mumbai.</w:t>
      </w:r>
    </w:p>
    <w:p>
      <w:pPr>
        <w:numPr>
          <w:ilvl w:val="0"/>
          <w:numId w:val="1001"/>
        </w:numPr>
        <w:pStyle w:val="Compact"/>
      </w:pPr>
      <w:r>
        <w:t xml:space="preserve">To participate in field visits to slum settlements and community centers in India Mumbai to assess resource gaps.</w:t>
      </w:r>
    </w:p>
    <w:p>
      <w:pPr>
        <w:numPr>
          <w:ilvl w:val="0"/>
          <w:numId w:val="1001"/>
        </w:numPr>
        <w:pStyle w:val="Compact"/>
      </w:pPr>
      <w:r>
        <w:t xml:space="preserve">To develop cultural competence by engaging with local residents whose lived experiences differ significantly from standard academic textbooks.</w:t>
      </w:r>
    </w:p>
    <w:bookmarkEnd w:id="23"/>
    <w:bookmarkStart w:id="24" w:name="methodology-and-field-activities"/>
    <w:p>
      <w:pPr>
        <w:pStyle w:val="Heading3"/>
      </w:pPr>
      <w:r>
        <w:t xml:space="preserve">3. Methodology and Field Activities</w:t>
      </w:r>
    </w:p>
    <w:p>
      <w:pPr>
        <w:pStyle w:val="FirstParagraph"/>
      </w:pPr>
      <w:r>
        <w:t xml:space="preserve">The duration of the internship involved a mix of desk research, field observation, and direct client interaction. The methodology adopted for this internship in India Mumbai was ethnographic in nature, requiring deep immersion into the community settings. Activities included conducting semi-structured interviews with residents in Dharavi and other informal settlements characteristic of India Mumbai. Furthermore, I assisted senior social workers in case management sessions where individuals sought help regarding legal aid for eviction protection and healthcare access.</w:t>
      </w:r>
    </w:p>
    <w:p>
      <w:pPr>
        <w:pStyle w:val="BodyText"/>
      </w:pPr>
      <w:r>
        <w:t xml:space="preserve">Data collection was primarily qualitative, relying on personal narratives that illustrate the resilience of people living in India Mumbai. Quantitative data regarding service accessibility was also gathered through surveys distributed by local community-based organizations. This dual approach ensured a holistic understanding of the socio-economic fabric that defines social work practice in this region.</w:t>
      </w:r>
    </w:p>
    <w:bookmarkEnd w:id="24"/>
    <w:bookmarkStart w:id="25" w:name="key-challenges-encountered"/>
    <w:p>
      <w:pPr>
        <w:pStyle w:val="Heading3"/>
      </w:pPr>
      <w:r>
        <w:t xml:space="preserve">4. Key Challenges Encountered</w:t>
      </w:r>
    </w:p>
    <w:p>
      <w:pPr>
        <w:pStyle w:val="FirstParagraph"/>
      </w:pPr>
      <w:r>
        <w:t xml:space="preserve">Serving as a social worker intern in India Mumbai presented significant challenges. The first major hurdle was the linguistic barrier; while Hindi and English are widely spoken, many beneficiaries in local communities of India Mumbai prefer their regional dialects for expressing vulnerability. Overcoming this required the use of local translators and building rapport through non-verbal communication.</w:t>
      </w:r>
    </w:p>
    <w:p>
      <w:pPr>
        <w:pStyle w:val="BodyText"/>
      </w:pPr>
      <w:r>
        <w:t xml:space="preserve">Secondly, the sheer scale of need in India Mumbai often leads to resource dilution. As a social worker, learning to prioritize interventions was difficult. The competition for limited government schemes and private funding meant that many individuals in India Mumbai remained underserved. Additionally, bureaucratic red tape associated with obtaining permissions for fieldwork in certain areas of India Mumbai slowed down immediate response times.</w:t>
      </w:r>
    </w:p>
    <w:bookmarkEnd w:id="25"/>
    <w:bookmarkStart w:id="26" w:name="major-findings-and-observations"/>
    <w:p>
      <w:pPr>
        <w:pStyle w:val="Heading3"/>
      </w:pPr>
      <w:r>
        <w:t xml:space="preserve">5. Major Findings and Observations</w:t>
      </w:r>
    </w:p>
    <w:p>
      <w:pPr>
        <w:pStyle w:val="FirstParagraph"/>
      </w:pPr>
      <w:r>
        <w:t xml:space="preserve">The internship revealed several critical insights into the state of social welfare in India Mumbai. Firstly, there is a strong tradition of informal community support systems that often precede formal government intervention. Women’s Self-Help Groups (SHGs) were particularly active, demonstrating how grassroots organizing can lead to financial independence for women in India Mumbai.</w:t>
      </w:r>
    </w:p>
    <w:p>
      <w:pPr>
        <w:pStyle w:val="BodyText"/>
      </w:pPr>
      <w:r>
        <w:t xml:space="preserve">Secondly, the impact of urbanization on mental health was profound. Many residents in India Mumbai reported high levels of anxiety related to housing insecurity and employment stability. This finding underscores the need for integrated social work services that include psychological counseling alongside material aid. Furthermore, the role of education as an emancipatory tool was evident; children attending government-aided schools in India Mumbai showed higher aspirations compared to those out of school.</w:t>
      </w:r>
    </w:p>
    <w:bookmarkEnd w:id="26"/>
    <w:bookmarkStart w:id="27" w:name="case-study-analysis"/>
    <w:p>
      <w:pPr>
        <w:pStyle w:val="Heading3"/>
      </w:pPr>
      <w:r>
        <w:t xml:space="preserve">6. Case Study Analysis</w:t>
      </w:r>
    </w:p>
    <w:p>
      <w:pPr>
        <w:pStyle w:val="FirstParagraph"/>
      </w:pPr>
      <w:r>
        <w:rPr>
          <w:bCs/>
          <w:b/>
        </w:rPr>
        <w:t xml:space="preserve">Name:</w:t>
      </w:r>
    </w:p>
    <w:p>
      <w:pPr>
        <w:pStyle w:val="BodyText"/>
      </w:pPr>
      <w:r>
        <w:t xml:space="preserve">Anonymous Resident, Age 24.</w:t>
      </w:r>
      <w:r>
        <w:t xml:space="preserve"> </w:t>
      </w:r>
      <w:r>
        <w:t xml:space="preserve">**Location:** Slum Settlement, India Mumbai.</w:t>
      </w:r>
    </w:p>
    <w:p>
      <w:pPr>
        <w:pStyle w:val="BodyText"/>
      </w:pPr>
      <w:r>
        <w:t xml:space="preserve">This case involved a young woman facing domestic violence and financial dependency. As a social worker intern in India Mumbai, my role was to facilitate her connection with legal aid services and vocational training. The intervention required navigating complex family dynamics and community stigma prevalent in parts of India Mumbai. Through consistent counseling and advocacy, she successfully secured temporary shelter and enrolled in a tailoring course funded by local municipal initiatives.</w:t>
      </w:r>
    </w:p>
    <w:p>
      <w:pPr>
        <w:pStyle w:val="BodyText"/>
      </w:pPr>
      <w:r>
        <w:t xml:space="preserve">This case illustrates the multifaceted role of a social worker in India Mumbai: advocate, counselor, resource broker, and educator. It also highlights how individual empowerment contributes to broader community resilience.</w:t>
      </w:r>
    </w:p>
    <w:bookmarkEnd w:id="27"/>
    <w:bookmarkStart w:id="28" w:name="recommendations"/>
    <w:p>
      <w:pPr>
        <w:pStyle w:val="Heading3"/>
      </w:pPr>
      <w:r>
        <w:t xml:space="preserve">7. Recommendations</w:t>
      </w:r>
    </w:p>
    <w:p>
      <w:pPr>
        <w:pStyle w:val="FirstParagraph"/>
      </w:pPr>
      <w:r>
        <w:t xml:space="preserve">Based on the internship experience in India Mumbai, the following recommendations are proposed for future social work practitioners and policymakers:</w:t>
      </w:r>
    </w:p>
    <w:p>
      <w:pPr>
        <w:pStyle w:val="BodyText"/>
      </w:pPr>
      <w:r>
        <w:rPr>
          <w:bCs/>
          <w:b/>
        </w:rPr>
        <w:t xml:space="preserve">Cultural Sensitivity Training:</w:t>
      </w:r>
      <w:r>
        <w:t xml:space="preserve"> </w:t>
      </w:r>
      <w:r>
        <w:t xml:space="preserve">Programs should include rigorous training on local customs and dialects relevant to India Mumbai.</w:t>
      </w:r>
    </w:p>
    <w:p>
      <w:pPr>
        <w:pStyle w:val="BodyText"/>
      </w:pPr>
      <w:r>
        <w:rPr>
          <w:bCs/>
          <w:b/>
        </w:rPr>
        <w:t xml:space="preserve">Digital Literacy Integration:</w:t>
      </w:r>
      <w:r>
        <w:t xml:space="preserve"> </w:t>
      </w:r>
      <w:r>
        <w:t xml:space="preserve">Leveraging technology to connect beneficiaries in India Mumbai with online government services can reduce corruption and improve efficiency.</w:t>
      </w:r>
    </w:p>
    <w:p>
      <w:pPr>
        <w:pStyle w:val="BodyText"/>
      </w:pPr>
      <w:r>
        <w:rPr>
          <w:bCs/>
          <w:b/>
        </w:rPr>
        <w:t xml:space="preserve">Policy Advocacy:</w:t>
      </w:r>
      <w:r>
        <w:t xml:space="preserve"> </w:t>
      </w:r>
      <w:r>
        <w:t xml:space="preserve">Social workers in India Mumbai must engage more actively in policy formulation to address structural issues like housing rights and sanitation.</w:t>
      </w:r>
    </w:p>
    <w:p>
      <w:pPr>
        <w:pStyle w:val="BodyText"/>
      </w:pPr>
      <w:r>
        <w:rPr>
          <w:bCs/>
          <w:b/>
        </w:rPr>
        <w:t xml:space="preserve">Mental Health Support:</w:t>
      </w:r>
      <w:r>
        <w:t xml:space="preserve"> </w:t>
      </w:r>
      <w:r>
        <w:t xml:space="preserve">Establish dedicated mental health units within community centers across India Mumbai to address the psychological toll of urban poverty.</w:t>
      </w:r>
    </w:p>
    <w:bookmarkEnd w:id="28"/>
    <w:bookmarkStart w:id="29" w:name="conclusion"/>
    <w:p>
      <w:pPr>
        <w:pStyle w:val="Heading3"/>
      </w:pPr>
      <w:r>
        <w:t xml:space="preserve">8. Conclusion</w:t>
      </w:r>
    </w:p>
    <w:p>
      <w:pPr>
        <w:pStyle w:val="FirstParagraph"/>
      </w:pPr>
      <w:r>
        <w:t xml:space="preserve">In conclusion, this internship in India Mumbai has been a transformative professional experience. It provided a realistic view of the complexities involved in social work practice within a rapidly urbanizing environment. The term "social worker" carries different connotations globally, but in India Mumbai, it implies a role that is deeply intertwined with survival, rights advocacy, and community cohesion.</w:t>
      </w:r>
    </w:p>
    <w:p>
      <w:pPr>
        <w:pStyle w:val="BodyText"/>
      </w:pPr>
      <w:r>
        <w:t xml:space="preserve">The lessons learned regarding resourcefulness, empathy, and systemic thinking will undoubtedly shape my future career. The specific context of India Mumbai taught me that successful social work requires not only compassion but also strategic planning and political awareness. As I move forward, I am committed to continuing the fight for equity and justice for the communities in India Mumbai, applying the skills honed during this internship.</w:t>
      </w:r>
    </w:p>
    <w:bookmarkEnd w:id="29"/>
    <w:bookmarkStart w:id="30" w:name="references"/>
    <w:p>
      <w:pPr>
        <w:pStyle w:val="Heading3"/>
      </w:pPr>
      <w:r>
        <w:t xml:space="preserve">9. References</w:t>
      </w:r>
    </w:p>
    <w:p>
      <w:pPr>
        <w:numPr>
          <w:ilvl w:val="0"/>
          <w:numId w:val="1002"/>
        </w:numPr>
        <w:pStyle w:val="Compact"/>
      </w:pPr>
      <w:r>
        <w:t xml:space="preserve">NITI Aayog Reports on Urban Development in India Mumbai.</w:t>
      </w:r>
    </w:p>
    <w:p>
      <w:pPr>
        <w:numPr>
          <w:ilvl w:val="0"/>
          <w:numId w:val="1002"/>
        </w:numPr>
        <w:pStyle w:val="Compact"/>
      </w:pPr>
      <w:r>
        <w:t xml:space="preserve">Local NGO Annual Reports from 2023-2024 Operating in India Mumbai.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India Mumbai</dc:title>
  <dc:creator/>
  <dc:language>en</dc:language>
  <cp:keywords/>
  <dcterms:created xsi:type="dcterms:W3CDTF">2026-07-29T14:44:57Z</dcterms:created>
  <dcterms:modified xsi:type="dcterms:W3CDTF">2026-07-29T14:44:57Z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