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Japan</w:t>
      </w:r>
      <w:r>
        <w:t xml:space="preserve"> </w:t>
      </w:r>
      <w:r>
        <w:t xml:space="preserve">Osaka</w:t>
      </w:r>
    </w:p>
    <w:bookmarkStart w:id="30" w:name="comprehensive-internship-report"/>
    <w:p>
      <w:pPr>
        <w:pStyle w:val="Heading1"/>
      </w:pPr>
      <w:r>
        <w:t xml:space="preserve">Comprehensive Internship Report</w:t>
      </w:r>
    </w:p>
    <w:p>
      <w:pPr>
        <w:pStyle w:val="FirstParagraph"/>
      </w:pPr>
      <w:r>
        <w:rPr>
          <w:bCs/>
          <w:b/>
        </w:rPr>
        <w:t xml:space="preserve">Focusing on Social Work Practice in Japan Osaka</w:t>
      </w:r>
    </w:p>
    <w:p>
      <w:pPr>
        <w:pStyle w:val="BodyText"/>
      </w:pPr>
      <w:r>
        <w:t xml:space="preserve">CONFIDENTIAL DOCUMENT FOR ACADEMIC AND PROFESSIONAL REVIEW</w:t>
      </w:r>
    </w:p>
    <w:p>
      <w:pPr>
        <w:pStyle w:val="BodyText"/>
      </w:pPr>
      <w:r>
        <w:br/>
      </w:r>
    </w:p>
    <w:bookmarkStart w:id="20" w:name="introduction-and-contextual-background"/>
    <w:p>
      <w:pPr>
        <w:pStyle w:val="Heading2"/>
      </w:pPr>
      <w:r>
        <w:t xml:space="preserve">1. Introduction and Contextual Background</w:t>
      </w:r>
    </w:p>
    <w:p>
      <w:pPr>
        <w:pStyle w:val="FirstParagraph"/>
      </w:pPr>
      <w:r>
        <w:t xml:space="preserve">This report serves as a comprehensive documentation of my internship experience, specifically tailored to the unique sociocultural and administrative landscape of Japan Osaka. As an aspiring social worker, selecting Japan Osaka as the site for professional development was a deliberate choice driven by the city’s distinct approach to community welfare, its rapid demographic shifts, and its role as a cultural hub in Western Japan. The primary objective of this</w:t>
      </w:r>
      <w:r>
        <w:t xml:space="preserve"> </w:t>
      </w:r>
      <w:r>
        <w:rPr>
          <w:bCs/>
          <w:b/>
        </w:rPr>
        <w:t xml:space="preserve">Internship Report</w:t>
      </w:r>
      <w:r>
        <w:t xml:space="preserve"> </w:t>
      </w:r>
      <w:r>
        <w:t xml:space="preserve">is to analyze the methodologies employed in local social work agencies, evaluate the effectiveness of community-based interventions, and reflect on how these experiences contribute to my professional growth as a dedicated</w:t>
      </w:r>
      <w:r>
        <w:t xml:space="preserve"> </w:t>
      </w:r>
      <w:r>
        <w:rPr>
          <w:bCs/>
          <w:b/>
        </w:rPr>
        <w:t xml:space="preserve">Social Worker</w:t>
      </w:r>
      <w:r>
        <w:t xml:space="preserve">.</w:t>
      </w:r>
    </w:p>
    <w:p>
      <w:pPr>
        <w:pStyle w:val="BodyText"/>
      </w:pPr>
      <w:r>
        <w:t xml:space="preserve">The context of Japan Osaka is pivotal to this report. Unlike the more rigid hierarchical structures often found in Tokyo, Osaka is known for its pragmatic, approachable, and community-centric ethos. This cultural nuance significantly influences how a</w:t>
      </w:r>
      <w:r>
        <w:t xml:space="preserve"> </w:t>
      </w:r>
      <w:r>
        <w:rPr>
          <w:bCs/>
          <w:b/>
        </w:rPr>
        <w:t xml:space="preserve">Social Worker</w:t>
      </w:r>
      <w:r>
        <w:t xml:space="preserve"> </w:t>
      </w:r>
      <w:r>
        <w:t xml:space="preserve">interacts with clients and stakeholders. The internship was conducted over a period of six months at a municipal community support center in Japan Osaka, where the focus was on integrated care for the elderly, foreign residents integration, and youth mental health support.</w:t>
      </w:r>
    </w:p>
    <w:bookmarkEnd w:id="20"/>
    <w:bookmarkStart w:id="21" w:name="internship-objectives"/>
    <w:p>
      <w:pPr>
        <w:pStyle w:val="Heading2"/>
      </w:pPr>
      <w:r>
        <w:t xml:space="preserve">2. Internship Objectives</w:t>
      </w:r>
    </w:p>
    <w:p>
      <w:pPr>
        <w:pStyle w:val="FirstParagraph"/>
      </w:pPr>
      <w:r>
        <w:t xml:space="preserve">The core objectives of this internship were multifaceted, aiming to bridge theoretical knowledge with practical application within the specific framework of Japan Osaka’s social services:</w:t>
      </w:r>
    </w:p>
    <w:p>
      <w:pPr>
        <w:numPr>
          <w:ilvl w:val="0"/>
          <w:numId w:val="1001"/>
        </w:numPr>
        <w:pStyle w:val="Compact"/>
      </w:pPr>
      <w:r>
        <w:rPr>
          <w:bCs/>
          <w:b/>
        </w:rPr>
        <w:t xml:space="preserve">Cultural Competency:</w:t>
      </w:r>
      <w:r>
        <w:t xml:space="preserve">To understand the cultural barriers and facilitators that affect help-seeking behaviors in Japan Osaka.</w:t>
      </w:r>
    </w:p>
    <w:p>
      <w:pPr>
        <w:numPr>
          <w:ilvl w:val="0"/>
          <w:numId w:val="1001"/>
        </w:numPr>
        <w:pStyle w:val="Compact"/>
      </w:pPr>
      <w:r>
        <w:rPr>
          <w:bCs/>
          <w:b/>
        </w:rPr>
        <w:t xml:space="preserve">Holistic Assessment Skills:</w:t>
      </w:r>
      <w:r>
        <w:t xml:space="preserve">To master the art of assessing individuals not just as isolated cases, but as part of their familial and community networks, a critical aspect of social work in Japanese society.</w:t>
      </w:r>
    </w:p>
    <w:p>
      <w:pPr>
        <w:numPr>
          <w:ilvl w:val="0"/>
          <w:numId w:val="1001"/>
        </w:numPr>
        <w:pStyle w:val="Compact"/>
      </w:pPr>
      <w:r>
        <w:rPr>
          <w:bCs/>
          <w:b/>
        </w:rPr>
        <w:t xml:space="preserve">Navigating Bureaucracy:</w:t>
      </w:r>
      <w:r>
        <w:t xml:space="preserve">To gain proficiency in navigating the complex administrative systems specific to Japan Osaka’s municipal welfare services.</w:t>
      </w:r>
    </w:p>
    <w:p>
      <w:pPr>
        <w:numPr>
          <w:ilvl w:val="0"/>
          <w:numId w:val="1001"/>
        </w:numPr>
        <w:pStyle w:val="Compact"/>
      </w:pPr>
      <w:r>
        <w:rPr>
          <w:bCs/>
          <w:b/>
        </w:rPr>
        <w:t xml:space="preserve">Multilingual Advocacy:</w:t>
      </w:r>
      <w:r>
        <w:t xml:space="preserve">To develop strategies for advocating for non-Japanese speaking residents, a growing demographic in Japan Osaka.</w:t>
      </w:r>
    </w:p>
    <w:bookmarkEnd w:id="21"/>
    <w:bookmarkStart w:id="25" w:name="methodology-and-professional-activities"/>
    <w:p>
      <w:pPr>
        <w:pStyle w:val="Heading2"/>
      </w:pPr>
      <w:r>
        <w:t xml:space="preserve">3. Methodology and Professional Activities</w:t>
      </w:r>
    </w:p>
    <w:p>
      <w:pPr>
        <w:pStyle w:val="FirstParagraph"/>
      </w:pPr>
      <w:r>
        <w:t xml:space="preserve">The structure of the internship was designed to provide a gradual increase in responsibility, allowing for deep immersion into the daily operations of a social service agency in Japan Osaka. The activities were divided into three main phases: observation, assisted practice, and independent case management under supervision.</w:t>
      </w:r>
    </w:p>
    <w:bookmarkStart w:id="22" w:name="case-management-and-home-visits"/>
    <w:p>
      <w:pPr>
        <w:pStyle w:val="Heading3"/>
      </w:pPr>
      <w:r>
        <w:t xml:space="preserve">3.1 Case Management and Home Visits</w:t>
      </w:r>
    </w:p>
    <w:p>
      <w:pPr>
        <w:pStyle w:val="FirstParagraph"/>
      </w:pPr>
      <w:r>
        <w:t xml:space="preserve">A significant portion of the time as a</w:t>
      </w:r>
      <w:r>
        <w:t xml:space="preserve"> </w:t>
      </w:r>
      <w:r>
        <w:rPr>
          <w:bCs/>
          <w:b/>
        </w:rPr>
        <w:t xml:space="preserve">Social Worker</w:t>
      </w:r>
      <w:r>
        <w:t xml:space="preserve"> </w:t>
      </w:r>
      <w:r>
        <w:t xml:space="preserve">trainee was spent conducting home visits. In Japan Osaka, the concept of "Furusato" (hometown) and strong neighborhood ties means that social workers often act as mediators between isolated individuals and their local communities. I participated in over forty home visits for elderly clients suffering from solitary living situations (</w:t>
      </w:r>
      <w:r>
        <w:rPr>
          <w:rStyle w:val="VerbatimChar"/>
        </w:rPr>
        <w:t xml:space="preserve">Kodokushi</w:t>
      </w:r>
      <w:r>
        <w:t xml:space="preserve"> </w:t>
      </w:r>
      <w:r>
        <w:t xml:space="preserve">prevention). These visits required a high degree of sensitivity to non-verbal cues and an understanding of the Japanese value of "Wa" (harmony), ensuring that interventions did not disrupt family dynamics unnecessarily.</w:t>
      </w:r>
    </w:p>
    <w:bookmarkEnd w:id="22"/>
    <w:bookmarkStart w:id="23" w:name="community-integration-programs"/>
    <w:p>
      <w:pPr>
        <w:pStyle w:val="Heading3"/>
      </w:pPr>
      <w:r>
        <w:t xml:space="preserve">3.2 Community Integration Programs</w:t>
      </w:r>
    </w:p>
    <w:p>
      <w:pPr>
        <w:pStyle w:val="FirstParagraph"/>
      </w:pPr>
      <w:r>
        <w:t xml:space="preserve">The internship also involved coordinating community integration workshops for foreign residents. Japan Osaka has seen a surge in international tourism and residency, creating a need for specialized social services. I assisted in organizing cultural exchange events that served dual purposes: helping foreigners navigate local systems (such as healthcare and taxation) and educating long-term residents about diverse cultures. This role highlighted the evolving definition of community support in Japan Osaka, shifting from homogeneous groups to multicultural coexistence.</w:t>
      </w:r>
    </w:p>
    <w:bookmarkEnd w:id="23"/>
    <w:bookmarkStart w:id="24" w:name="interdisciplinary-collaboration"/>
    <w:p>
      <w:pPr>
        <w:pStyle w:val="Heading3"/>
      </w:pPr>
      <w:r>
        <w:t xml:space="preserve">3.3 Interdisciplinary Collaboration</w:t>
      </w:r>
    </w:p>
    <w:p>
      <w:pPr>
        <w:pStyle w:val="FirstParagraph"/>
      </w:pPr>
      <w:r>
        <w:t xml:space="preserve">Social work in Japan is increasingly interdisciplinary. I collaborated with medical professionals, legal aid attorneys, and educational staff to create holistic care plans. For instance, when dealing with a juvenile at-risk case in Japan Osaka, the social worker’s role expanded to include liaison duties between schools and probation offices. This experience taught me the importance of systemic advocacy and the necessity of clear communication across professional boundaries.</w:t>
      </w:r>
    </w:p>
    <w:bookmarkEnd w:id="24"/>
    <w:bookmarkEnd w:id="25"/>
    <w:bookmarkStart w:id="27" w:name="challenges-and-ethical-considerations"/>
    <w:p>
      <w:pPr>
        <w:pStyle w:val="Heading2"/>
      </w:pPr>
      <w:r>
        <w:t xml:space="preserve">4. Challenges and Ethical Considerations</w:t>
      </w:r>
    </w:p>
    <w:p>
      <w:pPr>
        <w:pStyle w:val="FirstParagraph"/>
      </w:pPr>
      <w:r>
        <w:t xml:space="preserve">Navigating the role of a</w:t>
      </w:r>
      <w:r>
        <w:t xml:space="preserve"> </w:t>
      </w:r>
      <w:r>
        <w:rPr>
          <w:bCs/>
          <w:b/>
        </w:rPr>
        <w:t xml:space="preserve">Social Worker</w:t>
      </w:r>
      <w:r>
        <w:t xml:space="preserve"> </w:t>
      </w:r>
      <w:r>
        <w:t xml:space="preserve">in Japan Osaka presented several distinct challenges. One major hurdle was the language barrier, not just in spoken Japanese but in the specific bureaucratic jargon used in welfare documents. While English proficiency is growing, many elderly clients and traditional community leaders operate exclusively within linguistic contexts that require specialized translation skills or interpreters.</w:t>
      </w:r>
    </w:p>
    <w:p>
      <w:pPr>
        <w:pStyle w:val="BodyText"/>
      </w:pPr>
      <w:r>
        <w:t xml:space="preserve">Another challenge was dealing with stigma. Mental health issues and domestic violence still carry significant social stigma in certain demographics within Japan Osaka. As an intern, learning how to approach these topics without causing shame or defensiveness was a critical skill development area. It required patience, empathy, and a deep understanding of the local cultural context.</w:t>
      </w:r>
    </w:p>
    <w:bookmarkStart w:id="26" w:name="ethical-dilemmas"/>
    <w:p>
      <w:pPr>
        <w:pStyle w:val="Heading3"/>
      </w:pPr>
      <w:r>
        <w:t xml:space="preserve">4.1 Ethical Dilemmas</w:t>
      </w:r>
    </w:p>
    <w:p>
      <w:pPr>
        <w:pStyle w:val="FirstParagraph"/>
      </w:pPr>
      <w:r>
        <w:t xml:space="preserve">Ethical practice in this region involves balancing confidentiality with community safety. In tight-knit neighborhoods like those often found in older parts of Japan Osaka, maintaining strict anonymity can be difficult. The internship emphasized the ethical obligation to respect client privacy while simultaneously fulfilling mandatory reporting requirements for child and elder abuse.</w:t>
      </w:r>
    </w:p>
    <w:bookmarkEnd w:id="26"/>
    <w:bookmarkEnd w:id="27"/>
    <w:bookmarkStart w:id="28" w:name="key-achievements-and-outcomes"/>
    <w:p>
      <w:pPr>
        <w:pStyle w:val="Heading2"/>
      </w:pPr>
      <w:r>
        <w:t xml:space="preserve">5. Key Achievements and Outcomes</w:t>
      </w:r>
    </w:p>
    <w:p>
      <w:pPr>
        <w:pStyle w:val="FirstParagraph"/>
      </w:pPr>
      <w:r>
        <w:t xml:space="preserve">The completion of this</w:t>
      </w:r>
      <w:r>
        <w:t xml:space="preserve"> </w:t>
      </w:r>
      <w:r>
        <w:rPr>
          <w:bCs/>
          <w:b/>
        </w:rPr>
        <w:t xml:space="preserve">Internship Report</w:t>
      </w:r>
      <w:r>
        <w:t xml:space="preserve"> </w:t>
      </w:r>
      <w:r>
        <w:t xml:space="preserve">marks not just the end of a training period, but the consolidation of several key achievements:</w:t>
      </w:r>
    </w:p>
    <w:p>
      <w:pPr>
        <w:numPr>
          <w:ilvl w:val="0"/>
          <w:numId w:val="1002"/>
        </w:numPr>
        <w:pStyle w:val="Compact"/>
      </w:pPr>
      <w:r>
        <w:rPr>
          <w:bCs/>
          <w:b/>
        </w:rPr>
        <w:t xml:space="preserve">Cultural Integration Framework:</w:t>
      </w:r>
      <w:r>
        <w:t xml:space="preserve">I contributed to drafting a bilingual intake form that improved data accuracy for non-Japanese clients in our agency.</w:t>
      </w:r>
    </w:p>
    <w:p>
      <w:pPr>
        <w:numPr>
          <w:ilvl w:val="0"/>
          <w:numId w:val="1002"/>
        </w:numPr>
        <w:pStyle w:val="Compact"/>
      </w:pPr>
      <w:r>
        <w:rPr>
          <w:bCs/>
          <w:b/>
        </w:rPr>
        <w:t xml:space="preserve">Suicide Prevention Network:</w:t>
      </w:r>
      <w:r>
        <w:t xml:space="preserve">I helped establish a peer-support network among local shop owners, training them to recognize signs of distress in elderly customers, thereby extending the reach of social work services into the public sphere of Japan Osaka.</w:t>
      </w:r>
    </w:p>
    <w:p>
      <w:pPr>
        <w:numPr>
          <w:ilvl w:val="0"/>
          <w:numId w:val="1002"/>
        </w:numPr>
        <w:pStyle w:val="Compact"/>
      </w:pPr>
      <w:r>
        <w:rPr>
          <w:bCs/>
          <w:b/>
        </w:rPr>
        <w:t xml:space="preserve">Professional Network:</w:t>
      </w:r>
      <w:r>
        <w:t xml:space="preserve">I built a robust network of mentors and colleagues within the Japan Osaka social service sector, facilitating future collaboration opportunities.</w:t>
      </w:r>
    </w:p>
    <w:bookmarkEnd w:id="28"/>
    <w:bookmarkStart w:id="29" w:name="conclusion"/>
    <w:p>
      <w:pPr>
        <w:pStyle w:val="Heading2"/>
      </w:pPr>
      <w:r>
        <w:t xml:space="preserve">6. Conclusion</w:t>
      </w:r>
    </w:p>
    <w:p>
      <w:pPr>
        <w:pStyle w:val="FirstParagraph"/>
      </w:pPr>
      <w:r>
        <w:t xml:space="preserve">This internship in Japan Osaka has profoundly shaped my understanding of what it means to be a modern</w:t>
      </w:r>
      <w:r>
        <w:t xml:space="preserve"> </w:t>
      </w:r>
      <w:r>
        <w:rPr>
          <w:bCs/>
          <w:b/>
        </w:rPr>
        <w:t xml:space="preserve">Social Worker</w:t>
      </w:r>
      <w:r>
        <w:t xml:space="preserve">. The experience highlighted that effective social work is not merely about applying standardized techniques but about adapting those techniques to the rich, complex cultural fabric of the community served. Japan Osaka offered a unique laboratory for observing how traditional values intersect with modern societal pressures.</w:t>
      </w:r>
    </w:p>
    <w:p>
      <w:pPr>
        <w:pStyle w:val="BodyText"/>
      </w:pPr>
      <w:r>
        <w:t xml:space="preserve">The skills acquired during this period—ranging from crisis intervention to policy advocacy—are directly transferable and have fortified my professional identity. The insights gained into the specific needs of diverse populations in Japan Osaka will undoubtedly inform my future practice, ensuring that I remain a culturally competent and empathetic advocate for vulnerable individuals. This report stands as a testament to the transformative power of immersive learning in social work.</w:t>
      </w:r>
    </w:p>
    <w:p>
      <w:pPr>
        <w:pStyle w:val="BodyText"/>
      </w:pPr>
      <w:r>
        <w:br/>
      </w:r>
      <w:r>
        <w:br/>
      </w:r>
    </w:p>
    <w:p>
      <w:pPr>
        <w:pStyle w:val="BodyText"/>
      </w:pPr>
      <w:r>
        <w:t xml:space="preserve">__________________________</w:t>
      </w:r>
      <w:r>
        <w:br/>
      </w:r>
      <w:r>
        <w:t xml:space="preserve">Intern Name</w:t>
      </w:r>
      <w:r>
        <w:br/>
      </w:r>
      <w:r>
        <w:t xml:space="preserve">Social Work Intern</w:t>
      </w:r>
      <w:r>
        <w:br/>
      </w:r>
      <w:r>
        <w:t xml:space="preserve">Japan Osaka Agency</w:t>
      </w:r>
      <w:r>
        <w:br/>
      </w:r>
      <w:r>
        <w:t xml:space="preserve">Date: ________________</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Japan Osaka</dc:title>
  <dc:creator/>
  <dc:language>en</dc:language>
  <cp:keywords/>
  <dcterms:created xsi:type="dcterms:W3CDTF">2026-07-29T14:44:25Z</dcterms:created>
  <dcterms:modified xsi:type="dcterms:W3CDTF">2026-07-29T14:44:25Z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