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internship-report"/>
    <w:p>
      <w:pPr>
        <w:pStyle w:val="Heading1"/>
      </w:pPr>
      <w:r>
        <w:t xml:space="preserve">Internship Report</w:t>
      </w:r>
    </w:p>
    <w:p>
      <w:pPr>
        <w:pStyle w:val="FirstParagraph"/>
      </w:pPr>
      <w:r>
        <w:rPr>
          <w:bCs/>
          <w:b/>
        </w:rPr>
        <w:t xml:space="preserve">Title:</w:t>
      </w:r>
      <w:r>
        <w:br/>
      </w:r>
      <w:r>
        <w:t xml:space="preserve">Field Practice and Community Engagement in the Social Services Sector</w:t>
      </w:r>
    </w:p>
    <w:p>
      <w:pPr>
        <w:pStyle w:val="BodyText"/>
      </w:pPr>
      <w:r>
        <w:rPr>
          <w:bCs/>
          <w:b/>
        </w:rPr>
        <w:t xml:space="preserve">Date:</w:t>
      </w:r>
      <w:r>
        <w:br/>
      </w:r>
      <w:r>
        <w:t xml:space="preserve">October 2023 – January 2024</w:t>
      </w:r>
    </w:p>
    <w:p>
      <w:pPr>
        <w:pStyle w:val="BodyText"/>
      </w:pPr>
      <w:r>
        <w:rPr>
          <w:bCs/>
          <w:b/>
        </w:rPr>
        <w:t xml:space="preserve">Location:</w:t>
      </w:r>
      <w:r>
        <w:br/>
      </w:r>
      <w:r>
        <w:t xml:space="preserve">Riyadh, Saudi Arabia Riyadh</w:t>
      </w:r>
    </w:p>
    <w:bookmarkStart w:id="20" w:name="executive-summary"/>
    <w:p>
      <w:pPr>
        <w:pStyle w:val="Heading2"/>
      </w:pPr>
      <w:r>
        <w:t xml:space="preserve">1. Executive Summary</w:t>
      </w:r>
    </w:p>
    <w:p>
      <w:pPr>
        <w:pStyle w:val="FirstParagraph"/>
      </w:pPr>
      <w:r>
        <w:t xml:space="preserve">This Internship Report provides a comprehensive overview of my professional training and practical experience as a Social Worker during the past four months in the dynamic capital of the Kingdom. The primary objective of this report is to document the learning outcomes, challenges encountered, and significant contributions made toward community welfare within Riyadh. As Saudi Arabia Riyadh undergoes rapid social transformation under Vision 2030, understanding the local context is crucial for any aspiring Social Worker. This document details how theoretical knowledge was applied in real-world scenarios, emphasizing cultural sensitivity and the specific needs of diverse populations in the region.</w:t>
      </w:r>
    </w:p>
    <w:bookmarkEnd w:id="20"/>
    <w:bookmarkStart w:id="21" w:name="introduction-and-objectives"/>
    <w:p>
      <w:pPr>
        <w:pStyle w:val="Heading2"/>
      </w:pPr>
      <w:r>
        <w:t xml:space="preserve">2. Introduction and Objectives</w:t>
      </w:r>
    </w:p>
    <w:p>
      <w:pPr>
        <w:pStyle w:val="FirstParagraph"/>
      </w:pPr>
      <w:r>
        <w:t xml:space="preserve">The internship was designed to bridge the gap between academic theory and professional practice. My primary role as a Social Worker involved supporting vulnerable groups, including expatriate families, local youth at risk of social isolation, and the elderly population within nursing homes. The core objectives were to develop effective case management skills, understand the legal framework governing social services in Saudi Arabia Riyadh, and foster community resilience through targeted interventions.</w:t>
      </w:r>
    </w:p>
    <w:bookmarkEnd w:id="21"/>
    <w:bookmarkStart w:id="22" w:name="Xd6cc5c4239b7cfc45f1728e31930005cf366a04"/>
    <w:p>
      <w:pPr>
        <w:pStyle w:val="Heading2"/>
      </w:pPr>
      <w:r>
        <w:t xml:space="preserve">3. Contextual Analysis: The Landscape of Social Work</w:t>
      </w:r>
    </w:p>
    <w:p>
      <w:pPr>
        <w:pStyle w:val="FirstParagraph"/>
      </w:pPr>
      <w:r>
        <w:t xml:space="preserve">Social work in Saudi Arabia Riyadh is currently evolving significantly. Historically, family units were the primary source of social support; however, urbanization and modernization have necessitated a more structured social safety net. As a Social Worker in this region, one must navigate a unique cultural landscape where Islamic values and Arab traditions heavily influence social interactions.</w:t>
      </w:r>
    </w:p>
    <w:p>
      <w:pPr>
        <w:pStyle w:val="BodyText"/>
      </w:pPr>
      <w:r>
        <w:t xml:space="preserve">The city of Riyadh serves as the epicenter for these changes. It is home to millions of residents from varied backgrounds, creating a multicultural environment that requires nuanced approaches to conflict resolution and family counseling. Understanding the local customs, language nuances, and religious practices was essential for my effectiveness as a Social Worker in Saudi Arabia Riyadh.</w:t>
      </w:r>
    </w:p>
    <w:bookmarkEnd w:id="22"/>
    <w:bookmarkStart w:id="23" w:name="key-responsibilities-and-activities"/>
    <w:p>
      <w:pPr>
        <w:pStyle w:val="Heading2"/>
      </w:pPr>
      <w:r>
        <w:t xml:space="preserve">4. Key Responsibilities and Activities</w:t>
      </w:r>
    </w:p>
    <w:p>
      <w:pPr>
        <w:pStyle w:val="FirstParagraph"/>
      </w:pPr>
      <w:r>
        <w:rPr>
          <w:bCs/>
          <w:b/>
        </w:rPr>
        <w:t xml:space="preserve">A. Case Management:</w:t>
      </w:r>
      <w:r>
        <w:br/>
      </w:r>
      <w:r>
        <w:t xml:space="preserve">I assisted senior social workers in managing caseloads involving family disputes, financial hardship, and domestic violence cases. In Riyadh, these cases often require mediation strategies that respect patriarchal family structures while ensuring the safety of women and children.</w:t>
      </w:r>
    </w:p>
    <w:p>
      <w:pPr>
        <w:pStyle w:val="BodyText"/>
      </w:pPr>
      <w:r>
        <w:rPr>
          <w:bCs/>
          <w:b/>
        </w:rPr>
        <w:t xml:space="preserve">B. Community Outreach:</w:t>
      </w:r>
      <w:r>
        <w:br/>
      </w:r>
      <w:r>
        <w:t xml:space="preserve">Participated in awareness campaigns regarding mental health stigma in Saudi Arabia Riyadh. These initiatives aimed to normalize psychological support services among the local population, promoting early intervention and reducing societal taboos associated with seeking help.</w:t>
      </w:r>
    </w:p>
    <w:p>
      <w:pPr>
        <w:pStyle w:val="BodyText"/>
      </w:pPr>
      <w:r>
        <w:rPr>
          <w:bCs/>
          <w:b/>
        </w:rPr>
        <w:t xml:space="preserve">C. Youth Empowerment Programs:</w:t>
      </w:r>
      <w:r>
        <w:br/>
      </w:r>
      <w:r>
        <w:t xml:space="preserve">Collaborated with local NGOs in Riyadh to organize vocational training and soft skills workshops for young adults. The focus was on aligning these skills with the job market demands outlined in Vision 2030, thereby empowering youth to become self-reliant contributors to society.</w:t>
      </w:r>
    </w:p>
    <w:bookmarkEnd w:id="23"/>
    <w:bookmarkStart w:id="24" w:name="challenges-encountered"/>
    <w:p>
      <w:pPr>
        <w:pStyle w:val="Heading2"/>
      </w:pPr>
      <w:r>
        <w:t xml:space="preserve">5. Challenges Encountered</w:t>
      </w:r>
    </w:p>
    <w:p>
      <w:pPr>
        <w:pStyle w:val="FirstParagraph"/>
      </w:pPr>
      <w:r>
        <w:rPr>
          <w:bCs/>
          <w:b/>
        </w:rPr>
        <w:t xml:space="preserve">Cultural Adaptation:</w:t>
      </w:r>
      <w:r>
        <w:br/>
      </w:r>
      <w:r>
        <w:t xml:space="preserve">One of the most significant challenges faced as a Social Worker in Saudi Arabia Riyadh was adapting to high-context communication styles. Direct confrontation, often useful in Western social work models, was found to be less effective. Instead, indirect mediation and building long-term trust were more successful strategies.</w:t>
      </w:r>
    </w:p>
    <w:p>
      <w:pPr>
        <w:pStyle w:val="BodyText"/>
      </w:pPr>
      <w:r>
        <w:rPr>
          <w:bCs/>
          <w:b/>
        </w:rPr>
        <w:t xml:space="preserve">Bureaucratic Hurdles:</w:t>
      </w:r>
      <w:r>
        <w:br/>
      </w:r>
      <w:r>
        <w:t xml:space="preserve">Navigating the regulatory environment for expatriate services in Riyadh presented administrative challenges. Understanding the specific laws regarding residency and family rights was necessary to provide accurate advice and referrals.</w:t>
      </w:r>
    </w:p>
    <w:bookmarkEnd w:id="24"/>
    <w:bookmarkStart w:id="25" w:name="achievements-and-impact"/>
    <w:p>
      <w:pPr>
        <w:pStyle w:val="Heading2"/>
      </w:pPr>
      <w:r>
        <w:t xml:space="preserve">6. Achievements and Impact</w:t>
      </w:r>
    </w:p>
    <w:p>
      <w:pPr>
        <w:pStyle w:val="FirstParagraph"/>
      </w:pPr>
      <w:r>
        <w:t xml:space="preserve">During the internship, I successfully facilitated over 50 family counseling sessions, leading to improved communication patterns in 80% of the cases. Additionally, my contribution to the mental health awareness campaign reached over 1,000 individuals in Riyadh through social media and community events. These achievements highlight the tangible impact that dedicated Social Workers can have in enhancing community well-being.</w:t>
      </w:r>
    </w:p>
    <w:bookmarkEnd w:id="25"/>
    <w:bookmarkStart w:id="26" w:name="professional-development"/>
    <w:p>
      <w:pPr>
        <w:pStyle w:val="Heading2"/>
      </w:pPr>
      <w:r>
        <w:t xml:space="preserve">7. Professional Development</w:t>
      </w:r>
    </w:p>
    <w:p>
      <w:pPr>
        <w:pStyle w:val="FirstParagraph"/>
      </w:pPr>
      <w:r>
        <w:t xml:space="preserve">This experience significantly enhanced my competencies in cross-cultural communication, ethical decision-making, and crisis intervention. Working as a Social Worker in Saudi Arabia Riyadh taught me the importance of empathy combined with professional boundaries. It also provided insight into how modernization intersects with traditional values, a critical skill for any global social worker.</w:t>
      </w:r>
    </w:p>
    <w:bookmarkEnd w:id="26"/>
    <w:bookmarkStart w:id="27" w:name="conclusion"/>
    <w:p>
      <w:pPr>
        <w:pStyle w:val="Heading2"/>
      </w:pPr>
      <w:r>
        <w:t xml:space="preserve">8. Conclusion</w:t>
      </w:r>
    </w:p>
    <w:p>
      <w:pPr>
        <w:pStyle w:val="FirstParagraph"/>
      </w:pPr>
      <w:r>
        <w:t xml:space="preserve">The internship in Saudi Arabia Riyadh has been an invaluable experience that has shaped my professional identity as a Social Worker. It highlighted the importance of culturally responsive practice and the need for continuous learning in a rapidly changing environment. As I look toward my future career, I am committed to advocating for social justice and equity, drawing heavily on the lessons learned in this vibrant region.</w:t>
      </w:r>
    </w:p>
    <w:p>
      <w:pPr>
        <w:pStyle w:val="BodyText"/>
      </w:pPr>
      <w:r>
        <w:t xml:space="preserve">In conclusion, serving as a Social Worker in Saudi Arabia Riyadh offers unique opportunities to contribute to society during a period of historic transformation. This Internship Report serves as both a reflection of past efforts and a foundation for future professional endeavors in the field of social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Saudi Arabia, Riyadh</dc:title>
  <dc:creator/>
  <dc:language>en</dc:language>
  <cp:keywords/>
  <dcterms:created xsi:type="dcterms:W3CDTF">2026-07-29T04:31:38Z</dcterms:created>
  <dcterms:modified xsi:type="dcterms:W3CDTF">2026-07-29T04:31:38Z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