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Singapore</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Institution/Agency:</w:t>
      </w:r>
      <w:r>
        <w:t xml:space="preserve">[Name of Social Service Agency], Singapore Singapore</w:t>
      </w:r>
    </w:p>
    <w:p>
      <w:pPr>
        <w:pStyle w:val="BodyText"/>
      </w:pPr>
    </w:p>
    <w:p>
      <w:pPr>
        <w:pStyle w:val="BodyText"/>
      </w:pPr>
      <w:r>
        <w:t xml:space="preserve">&gt;</w:t>
      </w:r>
    </w:p>
    <w:bookmarkStart w:id="20" w:name="i.-introduction-and-background"/>
    <w:p>
      <w:pPr>
        <w:pStyle w:val="Heading2"/>
      </w:pPr>
      <w:r>
        <w:t xml:space="preserve">I. Introduction and Background</w:t>
      </w:r>
    </w:p>
    <w:p>
      <w:pPr>
        <w:pStyle w:val="FirstParagraph"/>
      </w:pPr>
      <w:r>
        <w:t xml:space="preserve">This report serves as a comprehensive documentation of my clinical internship undertaken at a prominent social service agency located in the heart of</w:t>
      </w:r>
      <w:r>
        <w:t xml:space="preserve"> </w:t>
      </w:r>
      <w:r>
        <w:rPr>
          <w:bCs/>
          <w:b/>
        </w:rPr>
        <w:t xml:space="preserve">Singapore Singapore</w:t>
      </w:r>
      <w:r>
        <w:t xml:space="preserve">. As the global landscape of mental health and social welfare evolves, the role of the</w:t>
      </w:r>
      <w:r>
        <w:t xml:space="preserve"> </w:t>
      </w:r>
      <w:r>
        <w:rPr>
          <w:bCs/>
          <w:b/>
        </w:rPr>
        <w:t xml:space="preserve">Social Worker</w:t>
      </w:r>
      <w:r>
        <w:t xml:space="preserve"> </w:t>
      </w:r>
      <w:r>
        <w:t xml:space="preserve">has become increasingly critical in maintaining social cohesion and individual well-being. This report details my practical experiences, theoretical applications, and professional reflections during a twelve-week placement focused on case management and community outreach within this highly urbanized environment.</w:t>
      </w:r>
      <w:r>
        <w:t xml:space="preserve"> </w:t>
      </w:r>
      <w:r>
        <w:t xml:space="preserve">The context of</w:t>
      </w:r>
      <w:r>
        <w:t xml:space="preserve"> </w:t>
      </w:r>
      <w:r>
        <w:rPr>
          <w:bCs/>
          <w:b/>
        </w:rPr>
        <w:t xml:space="preserve">Singapore Singapore</w:t>
      </w:r>
      <w:r>
        <w:t xml:space="preserve"> </w:t>
      </w:r>
      <w:r>
        <w:t xml:space="preserve">is unique; it is a developed nation with a robust economy yet faces distinct sociological challenges such as an aging population, rising cost of living pressures, and the complexities of multicultural integration. These factors define the operational landscape for every</w:t>
      </w:r>
      <w:r>
        <w:t xml:space="preserve"> </w:t>
      </w:r>
      <w:r>
        <w:rPr>
          <w:bCs/>
          <w:b/>
        </w:rPr>
        <w:t xml:space="preserve">Social Worker</w:t>
      </w:r>
      <w:r>
        <w:t xml:space="preserve"> </w:t>
      </w:r>
      <w:r>
        <w:t xml:space="preserve">in this region. The primary objective of this internship was to bridge the gap between academic theory and practical application, specifically within the nuanced cultural framework of</w:t>
      </w:r>
      <w:r>
        <w:t xml:space="preserve"> </w:t>
      </w:r>
      <w:r>
        <w:rPr>
          <w:bCs/>
          <w:b/>
        </w:rPr>
        <w:t xml:space="preserve">Singapore Singapore</w:t>
      </w:r>
      <w:r>
        <w:t xml:space="preserve">.</w:t>
      </w:r>
    </w:p>
    <w:bookmarkEnd w:id="20"/>
    <w:bookmarkStart w:id="21" w:name="ii.-organizational-structure-and-mandate"/>
    <w:p>
      <w:pPr>
        <w:pStyle w:val="Heading2"/>
      </w:pPr>
      <w:r>
        <w:t xml:space="preserve">II. Organizational Structure and Mandate</w:t>
      </w:r>
    </w:p>
    <w:p>
      <w:pPr>
        <w:pStyle w:val="FirstParagraph"/>
      </w:pPr>
      <w:r>
        <w:t xml:space="preserve">The hosting agency operates under the umbrella of national directives aimed at strengthening family services. As a</w:t>
      </w:r>
      <w:r>
        <w:t xml:space="preserve"> </w:t>
      </w:r>
      <w:r>
        <w:rPr>
          <w:bCs/>
          <w:b/>
        </w:rPr>
        <w:t xml:space="preserve">Social Worker</w:t>
      </w:r>
      <w:r>
        <w:t xml:space="preserve">, one must navigate a complex ecosystem involving government bodies such as the Ministry of Social and Family Development (MSF) alongside Non-Governmental Organizations (NGOs). In</w:t>
      </w:r>
      <w:r>
        <w:t xml:space="preserve"> </w:t>
      </w:r>
      <w:r>
        <w:rPr>
          <w:bCs/>
          <w:b/>
        </w:rPr>
        <w:t xml:space="preserve">Singapore Singapore</w:t>
      </w:r>
      <w:r>
        <w:t xml:space="preserve">, the partnership between the state and civil society is vital for effective service delivery.</w:t>
      </w:r>
      <w:r>
        <w:t xml:space="preserve"> </w:t>
      </w:r>
      <w:r>
        <w:t xml:space="preserve">My placement was within the Family Services Department. The core mandate involves intervening in cases of domestic conflict, child protection, and elder care support. Understanding the local policy framework in</w:t>
      </w:r>
      <w:r>
        <w:t xml:space="preserve"> </w:t>
      </w:r>
      <w:r>
        <w:rPr>
          <w:bCs/>
          <w:b/>
        </w:rPr>
        <w:t xml:space="preserve">Singapore Singapore</w:t>
      </w:r>
      <w:r>
        <w:t xml:space="preserve"> </w:t>
      </w:r>
      <w:r>
        <w:t xml:space="preserve">was essential for my role as a</w:t>
      </w:r>
      <w:r>
        <w:t xml:space="preserve"> </w:t>
      </w:r>
      <w:r>
        <w:rPr>
          <w:bCs/>
          <w:b/>
        </w:rPr>
        <w:t xml:space="preserve">Social Worker</w:t>
      </w:r>
      <w:r>
        <w:t xml:space="preserve">. I learned that interventions are not merely reactive but are heavily preventive, aiming to empower families to become self-reliant while maintaining their cultural dignity.</w:t>
      </w:r>
    </w:p>
    <w:bookmarkEnd w:id="21"/>
    <w:bookmarkStart w:id="25" w:name="X28f429aaedc4aa6290f4a172cf9bc0fbae99851"/>
    <w:p>
      <w:pPr>
        <w:pStyle w:val="Heading2"/>
      </w:pPr>
      <w:r>
        <w:t xml:space="preserve">III. Core Responsibilities and Case Studies</w:t>
      </w:r>
    </w:p>
    <w:p>
      <w:pPr>
        <w:pStyle w:val="FirstParagraph"/>
      </w:pPr>
      <w:r>
        <w:t xml:space="preserve">During the internship, I assisted qualified</w:t>
      </w:r>
      <w:r>
        <w:t xml:space="preserve"> </w:t>
      </w:r>
      <w:r>
        <w:rPr>
          <w:bCs/>
          <w:b/>
        </w:rPr>
        <w:t xml:space="preserve">Social Workers</w:t>
      </w:r>
      <w:r>
        <w:t xml:space="preserve"> </w:t>
      </w:r>
      <w:r>
        <w:t xml:space="preserve">in managing a caseload of diverse clients. The demographic profile of clients in</w:t>
      </w:r>
      <w:r>
        <w:t xml:space="preserve"> </w:t>
      </w:r>
      <w:r>
        <w:rPr>
          <w:bCs/>
          <w:b/>
        </w:rPr>
        <w:t xml:space="preserve">Singapore Singapore</w:t>
      </w:r>
      <w:r>
        <w:t xml:space="preserve"> </w:t>
      </w:r>
      <w:r>
        <w:t xml:space="preserve">is highly varied, requiring culturally competent practice skills.</w:t>
      </w:r>
    </w:p>
    <w:bookmarkStart w:id="22" w:name="a.-case-management-and-assessment"/>
    <w:p>
      <w:pPr>
        <w:pStyle w:val="Heading3"/>
      </w:pPr>
      <w:r>
        <w:t xml:space="preserve">A. Case Management and Assessment</w:t>
      </w:r>
    </w:p>
    <w:p>
      <w:pPr>
        <w:pStyle w:val="FirstParagraph"/>
      </w:pPr>
      <w:r>
        <w:t xml:space="preserve">One significant aspect of my training involved conducting psychosocial assessments for new referrals. As a</w:t>
      </w:r>
      <w:r>
        <w:t xml:space="preserve"> </w:t>
      </w:r>
      <w:r>
        <w:rPr>
          <w:bCs/>
          <w:b/>
        </w:rPr>
        <w:t xml:space="preserve">Social Worker</w:t>
      </w:r>
      <w:r>
        <w:t xml:space="preserve">, accuracy in identifying risk factors is paramount. I observed how senior practitioners utilized standardized tools adapted for the</w:t>
      </w:r>
      <w:r>
        <w:t xml:space="preserve"> </w:t>
      </w:r>
      <w:r>
        <w:rPr>
          <w:bCs/>
          <w:b/>
        </w:rPr>
        <w:t xml:space="preserve">Singapore Singapore</w:t>
      </w:r>
      <w:r>
        <w:t xml:space="preserve"> </w:t>
      </w:r>
      <w:r>
        <w:t xml:space="preserve">context, ensuring that socioeconomic variables were accurately captured. For instance, when assessing elderly clients in high-density public housing estates common to</w:t>
      </w:r>
      <w:r>
        <w:t xml:space="preserve"> </w:t>
      </w:r>
      <w:r>
        <w:rPr>
          <w:bCs/>
          <w:b/>
        </w:rPr>
        <w:t xml:space="preserve">Singapore Singapore</w:t>
      </w:r>
      <w:r>
        <w:t xml:space="preserve">, it was crucial to understand the specific isolation challenges faced by seniors living alone versus those living with extended family.</w:t>
      </w:r>
    </w:p>
    <w:bookmarkEnd w:id="22"/>
    <w:bookmarkStart w:id="23" w:name="X74fdd8761b5baab0755e109d00db485d6f10dc2"/>
    <w:p>
      <w:pPr>
        <w:pStyle w:val="Heading3"/>
      </w:pPr>
      <w:r>
        <w:t xml:space="preserve">B. Counseling and Intervention Strategies</w:t>
      </w:r>
    </w:p>
    <w:p>
      <w:pPr>
        <w:pStyle w:val="FirstParagraph"/>
      </w:pPr>
      <w:r>
        <w:t xml:space="preserve">Under supervision, I participated in counseling sessions focusing on cognitive-behavioral techniques adapted for local clients. The cultural sensitivity required of a</w:t>
      </w:r>
      <w:r>
        <w:t xml:space="preserve"> </w:t>
      </w:r>
      <w:r>
        <w:rPr>
          <w:bCs/>
          <w:b/>
        </w:rPr>
        <w:t xml:space="preserve">Social Worker</w:t>
      </w:r>
      <w:r>
        <w:t xml:space="preserve"> </w:t>
      </w:r>
      <w:r>
        <w:t xml:space="preserve">in</w:t>
      </w:r>
      <w:r>
        <w:t xml:space="preserve"> </w:t>
      </w:r>
      <w:r>
        <w:rPr>
          <w:bCs/>
          <w:b/>
        </w:rPr>
        <w:t xml:space="preserve">Singapore Singapore</w:t>
      </w:r>
      <w:r>
        <w:t xml:space="preserve"> </w:t>
      </w:r>
      <w:r>
        <w:t xml:space="preserve">cannot be overstated. Many clients hold strong traditional values regarding family honor and filial piety. Therefore, my approach had to balance Western psychological frameworks with Asian relational dynamics. I learned that effective intervention often involves engaging the entire family unit rather than just the identified patient, a strategy particularly relevant in the collectivist society of</w:t>
      </w:r>
      <w:r>
        <w:t xml:space="preserve"> </w:t>
      </w:r>
      <w:r>
        <w:rPr>
          <w:bCs/>
          <w:b/>
        </w:rPr>
        <w:t xml:space="preserve">Singapore Singapore</w:t>
      </w:r>
      <w:r>
        <w:t xml:space="preserve">.</w:t>
      </w:r>
    </w:p>
    <w:bookmarkEnd w:id="23"/>
    <w:bookmarkStart w:id="24" w:name="X5eadf447753ccf20f2f8e3c0a4d1b058546be7e"/>
    <w:p>
      <w:pPr>
        <w:pStyle w:val="Heading3"/>
      </w:pPr>
      <w:r>
        <w:t xml:space="preserve">C. Crisis Intervention and Multi-Agency Collaboration</w:t>
      </w:r>
    </w:p>
    <w:p>
      <w:pPr>
        <w:pStyle w:val="FirstParagraph"/>
      </w:pPr>
      <w:r>
        <w:t xml:space="preserve">A critical duty of any</w:t>
      </w:r>
      <w:r>
        <w:t xml:space="preserve"> </w:t>
      </w:r>
      <w:r>
        <w:rPr>
          <w:bCs/>
          <w:b/>
        </w:rPr>
        <w:t xml:space="preserve">Social Worker</w:t>
      </w:r>
      <w:r>
        <w:t xml:space="preserve"> </w:t>
      </w:r>
      <w:r>
        <w:t xml:space="preserve">is crisis management. I was exposed to several high-risk cases involving child protection and elder abuse. In these instances, the role of the</w:t>
      </w:r>
      <w:r>
        <w:t xml:space="preserve"> </w:t>
      </w:r>
      <w:r>
        <w:rPr>
          <w:bCs/>
          <w:b/>
        </w:rPr>
        <w:t xml:space="preserve">Social Worker</w:t>
      </w:r>
      <w:r>
        <w:t xml:space="preserve"> </w:t>
      </w:r>
      <w:r>
        <w:t xml:space="preserve">extends beyond direct service to include coordination with police, schools, and medical professionals. The integrated care model prevalent in</w:t>
      </w:r>
      <w:r>
        <w:t xml:space="preserve"> </w:t>
      </w:r>
      <w:r>
        <w:rPr>
          <w:bCs/>
          <w:b/>
        </w:rPr>
        <w:t xml:space="preserve">Singapore Singapore</w:t>
      </w:r>
      <w:r>
        <w:t xml:space="preserve"> </w:t>
      </w:r>
      <w:r>
        <w:t xml:space="preserve">facilitates this collaboration. I learned how to navigate inter-agency meetings to ensure a seamless safety net for vulnerable individuals residing in</w:t>
      </w:r>
      <w:r>
        <w:t xml:space="preserve"> </w:t>
      </w:r>
      <w:r>
        <w:rPr>
          <w:bCs/>
          <w:b/>
        </w:rPr>
        <w:t xml:space="preserve">Singapore Singapore</w:t>
      </w:r>
      <w:r>
        <w:t xml:space="preserve">.</w:t>
      </w:r>
    </w:p>
    <w:bookmarkEnd w:id="24"/>
    <w:bookmarkEnd w:id="25"/>
    <w:bookmarkStart w:id="26" w:name="X209cdf3f0d8c60c78f208aa9c416de3b65fd9d4"/>
    <w:p>
      <w:pPr>
        <w:pStyle w:val="Heading2"/>
      </w:pPr>
      <w:r>
        <w:t xml:space="preserve">IV. Professional Development and Challenges</w:t>
      </w:r>
    </w:p>
    <w:p>
      <w:pPr>
        <w:pStyle w:val="FirstParagraph"/>
      </w:pPr>
      <w:r>
        <w:t xml:space="preserve">The experience of working as a</w:t>
      </w:r>
      <w:r>
        <w:t xml:space="preserve"> </w:t>
      </w:r>
      <w:r>
        <w:rPr>
          <w:bCs/>
          <w:b/>
        </w:rPr>
        <w:t xml:space="preserve">Social Worker</w:t>
      </w:r>
      <w:r>
        <w:t xml:space="preserve"> </w:t>
      </w:r>
      <w:r>
        <w:t xml:space="preserve">intern in</w:t>
      </w:r>
      <w:r>
        <w:t xml:space="preserve"> </w:t>
      </w:r>
      <w:r>
        <w:rPr>
          <w:bCs/>
          <w:b/>
        </w:rPr>
        <w:t xml:space="preserve">Singapore Singapore</w:t>
      </w:r>
      <w:r>
        <w:t xml:space="preserve"> </w:t>
      </w:r>
      <w:r>
        <w:t xml:space="preserve">presented both professional growth opportunities and significant challenges. One major challenge was managing case loads in a high-demand environment. The pressure on social services in</w:t>
      </w:r>
      <w:r>
        <w:t xml:space="preserve"> </w:t>
      </w:r>
      <w:r>
        <w:rPr>
          <w:bCs/>
          <w:b/>
        </w:rPr>
        <w:t xml:space="preserve">Singapore Singapore</w:t>
      </w:r>
      <w:r>
        <w:t xml:space="preserve"> </w:t>
      </w:r>
      <w:r>
        <w:t xml:space="preserve">is substantial due to the dense population and complex social needs. Learning to prioritize cases effectively while maintaining empathy was a key skill acquired during this period.</w:t>
      </w:r>
      <w:r>
        <w:t xml:space="preserve"> </w:t>
      </w:r>
      <w:r>
        <w:t xml:space="preserve">Furthermore, I encountered the complexity of stigma surrounding mental health issues among older generations in</w:t>
      </w:r>
      <w:r>
        <w:t xml:space="preserve"> </w:t>
      </w:r>
      <w:r>
        <w:rPr>
          <w:bCs/>
          <w:b/>
        </w:rPr>
        <w:t xml:space="preserve">Singapore Singapore</w:t>
      </w:r>
      <w:r>
        <w:t xml:space="preserve">. As a</w:t>
      </w:r>
      <w:r>
        <w:t xml:space="preserve"> </w:t>
      </w:r>
      <w:r>
        <w:rPr>
          <w:bCs/>
          <w:b/>
        </w:rPr>
        <w:t xml:space="preserve">Social Worker</w:t>
      </w:r>
      <w:r>
        <w:t xml:space="preserve">, part of my job was psychoeducation—helping clients and their families understand that seeking help is a sign of strength, not weakness. Overcoming this cultural barrier required patience, clear communication, and the ability to build trust slowly. This aspect of the role highlighted how geographically specific practice in</w:t>
      </w:r>
      <w:r>
        <w:t xml:space="preserve"> </w:t>
      </w:r>
      <w:r>
        <w:rPr>
          <w:bCs/>
          <w:b/>
        </w:rPr>
        <w:t xml:space="preserve">Singapore Singapore</w:t>
      </w:r>
      <w:r>
        <w:t xml:space="preserve"> </w:t>
      </w:r>
      <w:r>
        <w:t xml:space="preserve">demands deep cultural humility from every</w:t>
      </w:r>
      <w:r>
        <w:t xml:space="preserve"> </w:t>
      </w:r>
      <w:r>
        <w:rPr>
          <w:bCs/>
          <w:b/>
        </w:rPr>
        <w:t xml:space="preserve">Social Worker</w:t>
      </w:r>
      <w:r>
        <w:t xml:space="preserve">.</w:t>
      </w:r>
    </w:p>
    <w:bookmarkEnd w:id="26"/>
    <w:bookmarkStart w:id="27" w:name="v.-conclusion-and-reflections"/>
    <w:p>
      <w:pPr>
        <w:pStyle w:val="Heading2"/>
      </w:pPr>
      <w:r>
        <w:t xml:space="preserve">V. Conclusion and Reflections</w:t>
      </w:r>
    </w:p>
    <w:p>
      <w:pPr>
        <w:pStyle w:val="FirstParagraph"/>
      </w:pPr>
      <w:r>
        <w:t xml:space="preserve">In conclusion, this internship has profoundly shaped my understanding of the profession. Serving as a</w:t>
      </w:r>
      <w:r>
        <w:t xml:space="preserve"> </w:t>
      </w:r>
      <w:r>
        <w:rPr>
          <w:bCs/>
          <w:b/>
        </w:rPr>
        <w:t xml:space="preserve">Social Worker</w:t>
      </w:r>
      <w:r>
        <w:t xml:space="preserve"> </w:t>
      </w:r>
      <w:r>
        <w:t xml:space="preserve">in training within</w:t>
      </w:r>
      <w:r>
        <w:t xml:space="preserve"> </w:t>
      </w:r>
      <w:r>
        <w:rPr>
          <w:bCs/>
          <w:b/>
        </w:rPr>
        <w:t xml:space="preserve">Singapore Singapore has provided me with a rigorous foundation in case management, ethical practice, and cultural competence. The unique sociopolitical environment of</w:t>
      </w:r>
      <w:r>
        <w:rPr>
          <w:bCs/>
          <w:b/>
        </w:rPr>
        <w:t xml:space="preserve"> </w:t>
      </w:r>
      <w:r>
        <w:rPr>
          <w:bCs/>
          <w:b/>
          <w:bCs/>
          <w:b/>
        </w:rPr>
        <w:t xml:space="preserve">Singapore Singapore</w:t>
      </w:r>
      <w:r>
        <w:rPr>
          <w:bCs/>
          <w:b/>
        </w:rPr>
        <w:t xml:space="preserve"> </w:t>
      </w:r>
      <w:r>
        <w:rPr>
          <w:bCs/>
          <w:b/>
        </w:rPr>
        <w:t xml:space="preserve">demands that social workers are not only clinically skilled but also politically aware and community-oriented.</w:t>
      </w:r>
      <w:r>
        <w:rPr>
          <w:bCs/>
          <w:b/>
        </w:rPr>
        <w:t xml:space="preserve"> </w:t>
      </w:r>
      <w:r>
        <w:rPr>
          <w:bCs/>
          <w:b/>
        </w:rPr>
        <w:t xml:space="preserve">The skills acquired during this placement—ranging from crisis intervention to multi-agency collaboration—are transferable yet deeply rooted in the local context of</w:t>
      </w:r>
      <w:r>
        <w:rPr>
          <w:bCs/>
          <w:b/>
        </w:rPr>
        <w:t xml:space="preserve"> </w:t>
      </w:r>
      <w:r>
        <w:rPr>
          <w:bCs/>
          <w:b/>
          <w:bCs/>
          <w:b/>
        </w:rPr>
        <w:t xml:space="preserve">Singapore Singapore. I have learned that being a</w:t>
      </w:r>
      <w:r>
        <w:rPr>
          <w:bCs/>
          <w:b/>
          <w:bCs/>
          <w:b/>
        </w:rPr>
        <w:t xml:space="preserve"> </w:t>
      </w:r>
      <w:r>
        <w:rPr>
          <w:bCs/>
          <w:b/>
          <w:bCs/>
          <w:b/>
          <w:bCs/>
          <w:b/>
        </w:rPr>
        <w:t xml:space="preserve">Social Worker</w:t>
      </w:r>
      <w:r>
        <w:rPr>
          <w:bCs/>
          <w:b/>
          <w:bCs/>
          <w:b/>
        </w:rPr>
        <w:t xml:space="preserve"> </w:t>
      </w:r>
      <w:r>
        <w:rPr>
          <w:bCs/>
          <w:b/>
          <w:bCs/>
          <w:b/>
        </w:rPr>
        <w:t xml:space="preserve">is about advocacy, empowerment, and resilience. As I look toward my future career, I am committed to continuing the vital work of supporting vulnerable populations within this dynamic city-state. This report stands as a testament to the rigorous training required to become an effective</w:t>
      </w:r>
      <w:r>
        <w:rPr>
          <w:bCs/>
          <w:b/>
          <w:bCs/>
          <w:b/>
        </w:rPr>
        <w:t xml:space="preserve"> </w:t>
      </w:r>
      <w:r>
        <w:rPr>
          <w:bCs/>
          <w:b/>
          <w:bCs/>
          <w:b/>
          <w:bCs/>
          <w:b/>
        </w:rPr>
        <w:t xml:space="preserve">Social Worker in the competitive and caring landscape of</w:t>
      </w:r>
      <w:r>
        <w:rPr>
          <w:bCs/>
          <w:b/>
          <w:bCs/>
          <w:b/>
          <w:bCs/>
          <w:b/>
        </w:rPr>
        <w:t xml:space="preserve"> </w:t>
      </w:r>
      <w:r>
        <w:rPr>
          <w:bCs/>
          <w:b/>
          <w:bCs/>
          <w:b/>
          <w:bCs/>
          <w:b/>
          <w:bCs/>
          <w:b/>
        </w:rPr>
        <w:t xml:space="preserve">Singapore Singapore.</w:t>
      </w:r>
    </w:p>
    <w:p>
      <w:pPr>
        <w:pStyle w:val="BodyText"/>
      </w:pPr>
      <w:r>
        <w:rPr>
          <w:iCs/>
          <w:i/>
        </w:rPr>
        <w:t xml:space="preserve">Submitted by:</w:t>
      </w:r>
    </w:p>
    <w:p>
      <w:pPr>
        <w:pStyle w:val="BodyText"/>
      </w:pPr>
      <w:r>
        <w:t xml:space="preserve">[Your Name]</w:t>
      </w:r>
    </w:p>
    <w:p>
      <w:pPr>
        <w:pStyle w:val="BodyText"/>
      </w:pPr>
      <w:r>
        <w:t xml:space="preserve">[Student ID Number]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Singapore</dc:title>
  <dc:creator/>
  <cp:keywords/>
  <dcterms:created xsi:type="dcterms:W3CDTF">2026-07-30T03:56:49Z</dcterms:created>
  <dcterms:modified xsi:type="dcterms:W3CDTF">2026-07-30T03:56:49Z</dcterms:modified>
</cp:coreProperties>
</file>

<file path=docProps/custom.xml><?xml version="1.0" encoding="utf-8"?>
<Properties xmlns="http://schemas.openxmlformats.org/officeDocument/2006/custom-properties" xmlns:vt="http://schemas.openxmlformats.org/officeDocument/2006/docPropsVTypes"/>
</file>