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internship-report"/>
    <w:p>
      <w:pPr>
        <w:pStyle w:val="Heading1"/>
      </w:pPr>
      <w:r>
        <w:t xml:space="preserve">Internship Report</w:t>
      </w:r>
    </w:p>
    <w:p>
      <w:pPr>
        <w:pStyle w:val="FirstParagraph"/>
      </w:pPr>
      <w:r>
        <w:rPr>
          <w:bCs/>
          <w:b/>
        </w:rPr>
        <w:t xml:space="preserve">Name:</w:t>
      </w:r>
      <w:r>
        <w:t xml:space="preserve"> </w:t>
      </w:r>
      <w:r>
        <w:t xml:space="preserve">[Intern Name]</w:t>
      </w:r>
      <w:r>
        <w:br/>
      </w:r>
      <w:r>
        <w:rPr>
          <w:bCs/>
          <w:b/>
        </w:rPr>
        <w:t xml:space="preserve">Date of Submission:</w:t>
      </w:r>
      <w:r>
        <w:rPr>
          <w:iCs/>
          <w:i/>
        </w:rPr>
        <w:t xml:space="preserve">[Date]</w:t>
      </w:r>
      <w:r>
        <w:br/>
      </w:r>
      <w:r>
        <w:t xml:space="preserve">Location: United States Chicago</w:t>
      </w:r>
      <w:r>
        <w:br/>
      </w:r>
      <w:r>
        <w:t xml:space="preserve">Institution: [University/College Name] Department of Social Work</w:t>
      </w:r>
    </w:p>
    <w:bookmarkEnd w:id="20"/>
    <w:bookmarkStart w:id="21" w:name="introduction-and-executive-summary"/>
    <w:p>
      <w:pPr>
        <w:pStyle w:val="Heading2"/>
      </w:pPr>
      <w:r>
        <w:t xml:space="preserve">1.0 Introduction and Executive Summary</w:t>
      </w:r>
    </w:p>
    <w:p>
      <w:pPr>
        <w:pStyle w:val="FirstParagraph"/>
      </w:pPr>
      <w:r>
        <w:t xml:space="preserve">This document serves as the comprehensive Internship Report detailing my clinical and field practicum experiences as a Social Worker in training within the dynamic urban landscape of United States Chicago. The primary objective of this internship was to bridge theoretical academic knowledge with practical application, focusing on community-based interventions, case management, and direct client services. By situating this report within the specific context of United States Chicago—a city known for its diverse demographic tapestry and complex socio-economic challenges—I aim to demonstrate how effective social work practice must be tailored to local cultural nuances and systemic disparities. This report outlines my key responsibilities, the skills acquired, significant case studies encountered, and an analysis of how these experiences have shaped my professional identity as a future Social Worker.</w:t>
      </w:r>
    </w:p>
    <w:bookmarkEnd w:id="21"/>
    <w:bookmarkStart w:id="22" w:name="Xf80a2ccc4f403def85140ad1941e24ad5fa6be5"/>
    <w:p>
      <w:pPr>
        <w:pStyle w:val="Heading2"/>
      </w:pPr>
      <w:r>
        <w:t xml:space="preserve">2.0 Organizational Context: The Urban Environment of United States Chicago</w:t>
      </w:r>
    </w:p>
    <w:p>
      <w:pPr>
        <w:pStyle w:val="FirstParagraph"/>
      </w:pPr>
      <w:r>
        <w:t xml:space="preserve">The setting for this internship was a non-profit social service agency located in the heart of United States Chicago. This organization provides critical resources to marginalized populations, including homeless veterans, at-risk youth families experiencing domestic violence, and individuals struggling with substance abuse disorders. The urban environment of United States Chicago presents unique challenges that directly influence Social Worker practices. High population density, income inequality between neighborhoods such as the South Side and the North Side creates distinct barriers to access healthcare and educational resources.</w:t>
      </w:r>
    </w:p>
    <w:p>
      <w:pPr>
        <w:pStyle w:val="BodyText"/>
      </w:pPr>
      <w:r>
        <w:t xml:space="preserve">My placement required me to understand the local policy landscape in United States Chicago, including city-specific ordinances regarding housing stability and public assistance programs. The agency operates under strict federal guidelines while adapting to municipal regulations specific to Cook County. Understanding this dual layer of governance was crucial for providing accurate referrals and advocacy for clients navigating the welfare system in United States Chicago.</w:t>
      </w:r>
    </w:p>
    <w:bookmarkEnd w:id="22"/>
    <w:bookmarkStart w:id="23" w:name="key-responsibilities-and-duties"/>
    <w:p>
      <w:pPr>
        <w:pStyle w:val="Heading2"/>
      </w:pPr>
      <w:r>
        <w:t xml:space="preserve">3.0 Key Responsibilities and Duties</w:t>
      </w:r>
    </w:p>
    <w:p>
      <w:pPr>
        <w:pStyle w:val="FirstParagraph"/>
      </w:pPr>
      <w:r>
        <w:t xml:space="preserve">Throughout the duration of my internship, I served under the supervision of licensed clinical social workers who provided mentorship on ethical dilemmas and caseload management. My duties evolved from observational roles to active participation in client interventions. Below are the core responsibilities undertaken:</w:t>
      </w:r>
    </w:p>
    <w:p>
      <w:pPr>
        <w:numPr>
          <w:ilvl w:val="0"/>
          <w:numId w:val="1001"/>
        </w:numPr>
        <w:pStyle w:val="Compact"/>
      </w:pPr>
      <w:r>
        <w:rPr>
          <w:bCs/>
          <w:b/>
        </w:rPr>
        <w:t xml:space="preserve">Assessment and Intake:</w:t>
      </w:r>
      <w:r>
        <w:t xml:space="preserve">I assisted in conducting initial biopsychosocial assessments for new clients entering the program. This involved gathering sensitive personal histories, identifying immediate safety risks, and determining eligibility for various United States Chicago-based community resources.</w:t>
      </w:r>
    </w:p>
    <w:p>
      <w:pPr>
        <w:numPr>
          <w:ilvl w:val="0"/>
          <w:numId w:val="1001"/>
        </w:numPr>
        <w:pStyle w:val="Compact"/>
      </w:pPr>
      <w:r>
        <w:rPr>
          <w:bCs/>
          <w:b/>
        </w:rPr>
        <w:t xml:space="preserve">Crisis Intervention:</w:t>
      </w:r>
      <w:r>
        <w:t xml:space="preserve"> </w:t>
      </w:r>
      <w:r>
        <w:t xml:space="preserve">As a Social Worker in training, I participated in crisis response teams that address domestic violence incidents and mental health emergencies common in high-stress urban environments. Learning de-escalation techniques specific to the cultural contexts found throughout United States Chicago was a pivotal component of this role.</w:t>
      </w:r>
    </w:p>
    <w:p>
      <w:pPr>
        <w:numPr>
          <w:ilvl w:val="0"/>
          <w:numId w:val="1001"/>
        </w:numPr>
        <w:pStyle w:val="Compact"/>
      </w:pPr>
      <w:r>
        <w:rPr>
          <w:bCs/>
          <w:b/>
        </w:rPr>
        <w:t xml:space="preserve">Case Management:</w:t>
      </w:r>
      <w:r>
        <w:t xml:space="preserve">I managed a limited caseload where I coordinated services between healthcare providers, schools, and legal aid organizations. This required rigorous documentation in compliance with HIPAA regulations and state-specific confidentiality laws applicable to Social Worker practices in the United States.</w:t>
      </w:r>
    </w:p>
    <w:p>
      <w:pPr>
        <w:numPr>
          <w:ilvl w:val="0"/>
          <w:numId w:val="1001"/>
        </w:numPr>
        <w:pStyle w:val="Compact"/>
      </w:pPr>
      <w:r>
        <w:rPr>
          <w:bCs/>
          <w:b/>
        </w:rPr>
        <w:t xml:space="preserve">Community Outreach:</w:t>
      </w:r>
      <w:r>
        <w:t xml:space="preserve">I collaborated with local leaders in United States Chicago to organize workshops on mental health awareness and financial literacy. These initiatives aimed at destigmatizing mental illness within tight-knit communities often underserved by traditional healthcare systems.</w:t>
      </w:r>
    </w:p>
    <w:bookmarkEnd w:id="23"/>
    <w:bookmarkStart w:id="27" w:name="X69d5384bb1ad0e2d2aa0ddce61b15d53aee2910"/>
    <w:p>
      <w:pPr>
        <w:pStyle w:val="Heading2"/>
      </w:pPr>
      <w:r>
        <w:t xml:space="preserve">4.0 Skill Development and Professional Competencies</w:t>
      </w:r>
    </w:p>
    <w:p>
      <w:pPr>
        <w:pStyle w:val="FirstParagraph"/>
      </w:pPr>
      <w:r>
        <w:t xml:space="preserve">The internship significantly enhanced my competency in several areas essential for modern Social Work practice:</w:t>
      </w:r>
    </w:p>
    <w:bookmarkStart w:id="24" w:name="cultural-humility-and-competence"/>
    <w:p>
      <w:pPr>
        <w:pStyle w:val="Heading3"/>
      </w:pPr>
      <w:r>
        <w:t xml:space="preserve">Cultural Humility and Competence</w:t>
      </w:r>
    </w:p>
    <w:p>
      <w:pPr>
        <w:pStyle w:val="FirstParagraph"/>
      </w:pPr>
      <w:r>
        <w:t xml:space="preserve">Working in United States Chicago exposed me to a multitude of ethnicities, religions, and socioeconomic backgrounds. I learned that effective Social Worker interventions cannot be one-size-fits-all; they must respect the cultural integrity of each client. For instance, understanding the historical trauma experienced by African American communities on the South Side versus immigrant populations in Little Village required nuanced communication strategies.</w:t>
      </w:r>
    </w:p>
    <w:bookmarkEnd w:id="24"/>
    <w:bookmarkStart w:id="25" w:name="systems-theory-application"/>
    <w:p>
      <w:pPr>
        <w:pStyle w:val="Heading3"/>
      </w:pPr>
      <w:r>
        <w:t xml:space="preserve">Systems Theory Application</w:t>
      </w:r>
    </w:p>
    <w:p>
      <w:pPr>
        <w:pStyle w:val="FirstParagraph"/>
      </w:pPr>
      <w:r>
        <w:t xml:space="preserve">I applied systems theory to understand how individual problems are often symptoms of larger societal failures. In the context of United States Chicago, this meant recognizing how redlining history continues to impact current health disparities and housing instability. This macro-level perspective is vital for any Social Worker aiming to advocate for policy change rather than just treating symptoms.</w:t>
      </w:r>
    </w:p>
    <w:bookmarkEnd w:id="25"/>
    <w:bookmarkStart w:id="26" w:name="ethical-decision-making"/>
    <w:p>
      <w:pPr>
        <w:pStyle w:val="Heading3"/>
      </w:pPr>
      <w:r>
        <w:t xml:space="preserve">Ethical Decision Making</w:t>
      </w:r>
    </w:p>
    <w:p>
      <w:pPr>
        <w:pStyle w:val="FirstParagraph"/>
      </w:pPr>
      <w:r>
        <w:t xml:space="preserve">Navigating ethical dilemmas regarding confidentiality, mandatory reporting, and dual relationships was challenging but educational. Supervision sessions provided a safe space to discuss complex cases involving minors or vulnerable adults in United States Chicago, reinforcing the NASW (National Association of Social Workers) Code of Ethics.</w:t>
      </w:r>
    </w:p>
    <w:bookmarkEnd w:id="26"/>
    <w:bookmarkEnd w:id="27"/>
    <w:bookmarkStart w:id="28" w:name="case-study-analysis"/>
    <w:p>
      <w:pPr>
        <w:pStyle w:val="Heading2"/>
      </w:pPr>
      <w:r>
        <w:t xml:space="preserve">5.0 Case Study Analysis</w:t>
      </w:r>
    </w:p>
    <w:p>
      <w:pPr>
        <w:pStyle w:val="FirstParagraph"/>
      </w:pPr>
      <w:r>
        <w:t xml:space="preserve">To illustrate the practical application of my skills, I present a de-identified case study. "Maria" (name changed), a single mother of two living in United States Chicago, sought assistance after losing her job due to medical issues leading to eviction threats.</w:t>
      </w:r>
    </w:p>
    <w:p>
      <w:pPr>
        <w:pStyle w:val="BodyText"/>
      </w:pPr>
      <w:r>
        <w:rPr>
          <w:bCs/>
          <w:b/>
        </w:rPr>
        <w:t xml:space="preserve">Intervention:</w:t>
      </w:r>
      <w:r>
        <w:t xml:space="preserve"> </w:t>
      </w:r>
      <w:r>
        <w:t xml:space="preserve">As part of the Social Worker team, I conducted an intake assessment identifying immediate housing insecurity and emotional distress. Recognizing the lack of affordable housing in United States Chicago, we connected Maria with emergency rental assistance programs administered by the city. Additionally, I referred her to a local support group for single mothers experiencing homelessness.</w:t>
      </w:r>
    </w:p>
    <w:p>
      <w:pPr>
        <w:pStyle w:val="BodyText"/>
      </w:pPr>
      <w:r>
        <w:rPr>
          <w:bCs/>
          <w:b/>
        </w:rPr>
        <w:t xml:space="preserve">Outcome:</w:t>
      </w:r>
      <w:r>
        <w:t xml:space="preserve"> </w:t>
      </w:r>
      <w:r>
        <w:t xml:space="preserve">Over three months, Maria secured stable housing through a combination of temporary aid and long-term vouchers. She also regained employment at a local community center in United States Chicago. This case highlighted the importance of connecting clients with hyper-local resources and providing emotional support during transitional periods.</w:t>
      </w:r>
    </w:p>
    <w:bookmarkEnd w:id="28"/>
    <w:bookmarkStart w:id="29" w:name="challenges-encountered"/>
    <w:p>
      <w:pPr>
        <w:pStyle w:val="Heading2"/>
      </w:pPr>
      <w:r>
        <w:t xml:space="preserve">6.0 Challenges Encountered</w:t>
      </w:r>
    </w:p>
    <w:p>
      <w:pPr>
        <w:pStyle w:val="FirstParagraph"/>
      </w:pPr>
      <w:r>
        <w:t xml:space="preserve">The internship was not without its difficulties. One major challenge was burnout among staff due to high caseloads in United States Chicago, where demand for services often exceeds available funding. Witnessing the resilience of clients amidst systemic neglect was emotionally taxing. Additionally, bureaucratic hurdles within government agencies in United States Chicago sometimes delayed critical aid, requiring persistent advocacy on behalf of clients. These challenges reinforced my commitment to macro-level social work practice to address structural inequities.</w:t>
      </w:r>
    </w:p>
    <w:bookmarkEnd w:id="29"/>
    <w:bookmarkStart w:id="30" w:name="conclusion-and-future-goals"/>
    <w:p>
      <w:pPr>
        <w:pStyle w:val="Heading2"/>
      </w:pPr>
      <w:r>
        <w:t xml:space="preserve">7.0 Conclusion and Future Goals</w:t>
      </w:r>
    </w:p>
    <w:p>
      <w:pPr>
        <w:pStyle w:val="FirstParagraph"/>
      </w:pPr>
      <w:r>
        <w:t xml:space="preserve">In conclusion, this internship has been instrumental in transforming my understanding of Social Work from a theoretical concept into a tangible, impactful profession within United States Chicago. I have gained invaluable hands-on experience in crisis intervention, case management, and community advocacy. The diverse environment of United States Chicago has taught me that empathy must be paired with strategic action to effect meaningful change.</w:t>
      </w:r>
    </w:p>
    <w:p>
      <w:pPr>
        <w:pStyle w:val="BodyText"/>
      </w:pPr>
      <w:r>
        <w:t xml:space="preserve">Looking forward, I plan to pursue licensure as a Licensed Clinical Social Worker (LCSW) and continue advocating for equitable resource distribution in urban centers like United States Chicago. This Internship Report serves as a testament to the growth achieved during this period and reaffirms my dedication to serving vulnerable populations with dignity, respect, and professional excellence.</w:t>
      </w:r>
    </w:p>
    <w:p>
      <w:pPr>
        <w:pStyle w:val="BodyText"/>
      </w:pPr>
      <w:r>
        <w:t xml:space="preserve">__________________________</w:t>
      </w:r>
      <w:r>
        <w:br/>
      </w:r>
      <w:r>
        <w:t xml:space="preserve">[Intern Name]</w:t>
      </w:r>
      <w:r>
        <w:br/>
      </w:r>
      <w:r>
        <w:t xml:space="preserve">Social Work Intern</w:t>
      </w:r>
      <w:r>
        <w:br/>
      </w:r>
      <w:r>
        <w:t xml:space="preserve">United States Chicago</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in United States Chicago</dc:title>
  <dc:creator/>
  <dc:language>en</dc:language>
  <cp:keywords/>
  <dcterms:created xsi:type="dcterms:W3CDTF">2026-07-29T13:05:53Z</dcterms:created>
  <dcterms:modified xsi:type="dcterms:W3CDTF">2026-07-29T13:05:53Z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