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5" w:name="final-internship-report"/>
    <w:p>
      <w:pPr>
        <w:pStyle w:val="Heading1"/>
      </w:pPr>
      <w:r>
        <w:t xml:space="preserve">Final Internship Report</w:t>
      </w:r>
    </w:p>
    <w:p>
      <w:pPr>
        <w:pStyle w:val="FirstParagraph"/>
      </w:pPr>
      <w:r>
        <w:rPr>
          <w:bCs/>
          <w:b/>
        </w:rPr>
        <w:t xml:space="preserve">Name:</w:t>
      </w:r>
      <w:r>
        <w:t xml:space="preserve"> </w:t>
      </w:r>
      <w:r>
        <w:t xml:space="preserve">Juan Carlos Rodríguez</w:t>
      </w:r>
    </w:p>
    <w:p>
      <w:pPr>
        <w:pStyle w:val="BodyText"/>
      </w:pPr>
      <w:r>
        <w:rPr>
          <w:bCs/>
          <w:b/>
        </w:rPr>
        <w:t xml:space="preserve">Degree:</w:t>
      </w:r>
      <w:r>
        <w:t xml:space="preserve">Bachelor of Science in Systems Engineering</w:t>
      </w:r>
    </w:p>
    <w:p>
      <w:pPr>
        <w:pStyle w:val="BodyText"/>
      </w:pPr>
      <w:r>
        <w:rPr>
          <w:bCs/>
          <w:b/>
        </w:rPr>
        <w:t xml:space="preserve">Institution:</w:t>
      </w:r>
      <w:r>
        <w:t xml:space="preserve">National University of Colombia, Bogotá Campus</w:t>
      </w:r>
    </w:p>
    <w:p>
      <w:pPr>
        <w:pStyle w:val="BodyText"/>
      </w:pPr>
      <w:r>
        <w:br/>
      </w:r>
    </w:p>
    <w:bookmarkStart w:id="20" w:name="X7a7febb46d85ede99815e9943500d27209420f9"/>
    <w:p>
      <w:pPr>
        <w:pStyle w:val="Heading3"/>
      </w:pPr>
      <w:r>
        <w:t xml:space="preserve">The Vibrant Tech Ecosystem of Colombia Bogotá</w:t>
      </w:r>
    </w:p>
    <w:p>
      <w:pPr>
        <w:pStyle w:val="FirstParagraph"/>
      </w:pPr>
      <w:r>
        <w:t xml:space="preserve">The city of Bogota, often referred to simply as the capital’s digital hub, has undergone a remarkable transformation in the last decade. It is no longer just an administrative center but has emerged as one of the most dynamic technology ecosystems in Latin America. For a Software Engineer intern, this environment provides unparalleled opportunities for growth, networking, and practical application of theoretical knowledge. The local industry is characterized by a blend of traditional banking sectors undergoing digital transformation and a booming startup scene supported by international venture capital.</w:t>
      </w:r>
    </w:p>
    <w:p>
      <w:pPr>
        <w:pStyle w:val="BodyText"/>
      </w:pPr>
      <w:r>
        <w:t xml:space="preserve">My internship was located in the Chapinero neighborhood, a district that has become synonymous with innovation in Bogota. Here, co-working spaces and modern tech offices house companies ranging from fintech unicorns to agile software development consultancies serving global clients. The cultural aspect of working in this region cannot be overstated. The typical Colombian work culture emphasizes personal relationships and face-to-face communication, which contrasts with the often isolated nature of coding tasks. As a Software Engineer, learning to navigate this social landscape is just as critical as mastering algorithms.</w:t>
      </w:r>
    </w:p>
    <w:bookmarkEnd w:id="20"/>
    <w:bookmarkStart w:id="21" w:name="Xc6ad3bf7f35df0b43c8d6cd9f8c6d92cb7d7209"/>
    <w:p>
      <w:pPr>
        <w:pStyle w:val="Heading2"/>
      </w:pPr>
      <w:r>
        <w:t xml:space="preserve">Technical Contributions and Project Portfolio</w:t>
      </w:r>
    </w:p>
    <w:p>
      <w:pPr>
        <w:pStyle w:val="FirstParagraph"/>
      </w:pPr>
      <w:r>
        <w:t xml:space="preserve">The core of my role as an intern involved contributing to the backend infrastructure of a major logistics platform. The project aimed to optimize route planning for last-mile delivery services in the congested streets of Bogota. This was particularly challenging due to the city’s unique topography, which includes steep hills and varying road conditions that standard GPS algorithms often fail to account for accurately.</w:t>
      </w:r>
    </w:p>
    <w:p>
      <w:pPr>
        <w:pStyle w:val="BodyText"/>
      </w:pPr>
      <w:r>
        <w:t xml:space="preserve">My primary responsibility was developing a microservice using Python and Django to handle real-time data processing. I worked closely with senior developers who guided me through the intricacies of scalable architecture. One of the key challenges we faced was managing high concurrency during peak delivery hours, particularly on rainy days when traffic patterns shift dramatically in Bogota’s chaotic urban landscape.</w:t>
      </w:r>
    </w:p>
    <w:p>
      <w:pPr>
        <w:pStyle w:val="BodyText"/>
      </w:pPr>
      <w:r>
        <w:t xml:space="preserve">To address this, I implemented a caching strategy using Redis to reduce database load and improved query optimization techniques. This technical intervention resulted in a 15% reduction in response time for route calculation requests. Furthermore, I collaborated with the frontend team to integrate RESTful APIs that provided live traffic updates derived from user-reported incidents on the ground. This hands-on experience allowed me to apply theoretical concepts of distributed systems and database management in a real-world scenario, directly impacting the efficiency of operations within Colombia’s logistics sector.</w:t>
      </w:r>
    </w:p>
    <w:bookmarkEnd w:id="21"/>
    <w:bookmarkStart w:id="22" w:name="X0c9877508c795db579b5df327a31831181ddb69"/>
    <w:p>
      <w:pPr>
        <w:pStyle w:val="Heading2"/>
      </w:pPr>
      <w:r>
        <w:t xml:space="preserve">Soft Skills Development and Cultural Integration</w:t>
      </w:r>
    </w:p>
    <w:p>
      <w:pPr>
        <w:pStyle w:val="FirstParagraph"/>
      </w:pPr>
      <w:r>
        <w:t xml:space="preserve">Beyond code, the internship served as a profound lesson in professional soft skills. In Bogota, effective communication is often indirect. Learning to read between the lines during meetings was crucial for understanding project requirements that were not explicitly stated in documentation. I learned to balance assertiveness with respect, a delicate dance required when presenting technical solutions to non-technical stakeholders.</w:t>
      </w:r>
    </w:p>
    <w:p>
      <w:pPr>
        <w:pStyle w:val="BodyText"/>
      </w:pPr>
      <w:r>
        <w:t xml:space="preserve">The agile methodology adopted by the company utilized daily stand-ups and weekly sprints. Participating in these rituals helped me develop time management skills and the ability to work under pressure without compromising code quality. Additionally, collaborating with diverse teams from different regions of Colombia exposed me to various dialects and cultural perspectives, enhancing my adaptability as a global Software Engineer.</w:t>
      </w:r>
    </w:p>
    <w:p>
      <w:pPr>
        <w:pStyle w:val="BodyText"/>
      </w:pPr>
      <w:r>
        <w:t xml:space="preserve">Networking played a significant role in this phase. Attending local tech meetups in Bogota’s vibrant nightlife and innovation hubs allowed me to connect with industry leaders. These interactions provided mentorship opportunities and insights into emerging trends such as artificial intelligence integration in Colombian banking systems. Building these professional relationships early in my career has proven invaluable for future employment prospects within the region.</w:t>
      </w:r>
    </w:p>
    <w:bookmarkEnd w:id="22"/>
    <w:bookmarkStart w:id="23" w:name="challenges-encountered"/>
    <w:p>
      <w:pPr>
        <w:pStyle w:val="Heading2"/>
      </w:pPr>
      <w:r>
        <w:t xml:space="preserve">Challenges Encountered</w:t>
      </w:r>
    </w:p>
    <w:p>
      <w:pPr>
        <w:pStyle w:val="FirstParagraph"/>
      </w:pPr>
      <w:r>
        <w:t xml:space="preserve">The transition from academic theory to industry practice was not without its hurdles. One significant challenge was adapting to the rapid pace of technology updates and the expectation of immediate problem-solving. As a newcomer, I initially struggled with the vast array of tools and proprietary frameworks used by the company. Overcoming this required a proactive learning approach, where I dedicated personal time outside office hours to upskill in specific technologies like Docker containers and Kubernetes orchestration.</w:t>
      </w:r>
    </w:p>
    <w:p>
      <w:pPr>
        <w:pStyle w:val="BodyText"/>
      </w:pPr>
      <w:r>
        <w:t xml:space="preserve">Another challenge was related to work-life balance. In many Colombian companies, including those in Bogota’s tech sector, there is an unspoken expectation of availability beyond standard working hours. Learning to set boundaries while remaining a team player was a critical lesson in professional maturity. I discovered that efficiency during core hours often led to better results than merely logging longer hours, which helped me maintain productivity without burning out.</w:t>
      </w:r>
    </w:p>
    <w:bookmarkEnd w:id="23"/>
    <w:bookmarkStart w:id="24" w:name="conclusion-and-future-outlook"/>
    <w:p>
      <w:pPr>
        <w:pStyle w:val="Heading2"/>
      </w:pPr>
      <w:r>
        <w:t xml:space="preserve">Conclusion and Future Outlook</w:t>
      </w:r>
    </w:p>
    <w:p>
      <w:pPr>
        <w:pStyle w:val="FirstParagraph"/>
      </w:pPr>
      <w:r>
        <w:t xml:space="preserve">In conclusion, this internship as a Software Engineer in Colombia Bogotá has been an transformative experience that bridges the gap between academic learning and professional application. The unique combination of technical challenges posed by Bogota’s urban complexity and the vibrant, relationship-driven business culture provided a holistic learning environment.</w:t>
      </w:r>
    </w:p>
    <w:p>
      <w:pPr>
        <w:pStyle w:val="BodyText"/>
      </w:pPr>
      <w:r>
        <w:t xml:space="preserve">The skills acquired—from backend development and system optimization to cross-functional communication and cultural adaptability—have significantly enhanced my profile as a prospective software professional. I am particularly proud of having contributed to solutions that have tangible impacts on daily life in Bogota, such as improving delivery logistics in one of the most challenging cities for transportation.</w:t>
      </w:r>
    </w:p>
    <w:p>
      <w:pPr>
        <w:pStyle w:val="BodyText"/>
      </w:pPr>
      <w:r>
        <w:t xml:space="preserve">Looking forward, this experience has solidified my desire to continue building a career within Latin America’s growing tech ecosystem. The internship confirmed that Colombia is not just a market to serve but a hub of innovation where local engineers can create world-class solutions tailored to regional needs while competing on a global stage. I am eager to bring the insights gained from this experience in Bogota into my future endeavors, contributing further to the digital transformation of Colombia.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Colombia Bogotá</dc:title>
  <dc:creator/>
  <dc:language>en</dc:language>
  <cp:keywords/>
  <dcterms:created xsi:type="dcterms:W3CDTF">2026-07-29T05:44:54Z</dcterms:created>
  <dcterms:modified xsi:type="dcterms:W3CDTF">2026-07-29T05:44:54Z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