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6" w:name="X33e1563f5bc9f13f9acfb2c47e1ff9992d327dc"/>
    <w:p>
      <w:pPr>
        <w:pStyle w:val="Heading1"/>
      </w:pPr>
      <w:r>
        <w:t xml:space="preserve">Internship Report: Comprehensive Analysis of the Software Engineer Role in Germany Frankfurt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Mentor:</w:t>
      </w:r>
      <w:r>
        <w:t xml:space="preserve"> </w:t>
      </w:r>
      <w:r>
        <w:t xml:space="preserve">Dr. Hans Weber, Lead Architect at TechCorp Frankfurt</w:t>
      </w:r>
      <w:r>
        <w:br/>
      </w:r>
    </w:p>
    <w:p>
      <w:pPr>
        <w:pStyle w:val="BodyText"/>
      </w:pPr>
      <w:r>
        <w:t xml:space="preserve">Sector</w:t>
      </w:r>
    </w:p>
    <w:bookmarkStart w:id="20" w:name="introduction-and-executive-summary"/>
    <w:p>
      <w:pPr>
        <w:pStyle w:val="Heading2"/>
      </w:pPr>
      <w:r>
        <w:t xml:space="preserve">1. Introduction and Executive Summary</w:t>
      </w:r>
    </w:p>
    <w:p>
      <w:pPr>
        <w:pStyle w:val="FirstParagraph"/>
      </w:pPr>
      <w:r>
        <w:t xml:space="preserve">The technology sector in Germany has undergone a profound transformation over the last decade, shifting from traditional manufacturing dominance to becoming a hub for fintech, enterprise software, and artificial intelligence. This internship report details my experiences as a</w:t>
      </w:r>
      <w:r>
        <w:t xml:space="preserve"> </w:t>
      </w:r>
      <w:r>
        <w:rPr>
          <w:bCs/>
          <w:b/>
        </w:rPr>
        <w:t xml:space="preserve">Software Engineer</w:t>
      </w:r>
      <w:r>
        <w:t xml:space="preserve"> </w:t>
      </w:r>
      <w:r>
        <w:t xml:space="preserve">intern within this dynamic ecosystem, specifically focusing on the metropolitan region of</w:t>
      </w:r>
      <w:r>
        <w:t xml:space="preserve"> </w:t>
      </w:r>
      <w:r>
        <w:rPr>
          <w:bCs/>
          <w:b/>
        </w:rPr>
        <w:t xml:space="preserve">Germany Frankfurt</w:t>
      </w:r>
      <w:r>
        <w:t xml:space="preserve">. Frankfurt am Main is not merely the financial capital of Germany but has rapidly evolved into a critical node for data centers and digital infrastructure in Europe. This document outlines the technical challenges, cultural integrations, and professional growth achieved during my tenure at TechCorp Solutions located in the heart of</w:t>
      </w:r>
      <w:r>
        <w:t xml:space="preserve"> </w:t>
      </w:r>
      <w:r>
        <w:rPr>
          <w:bCs/>
          <w:b/>
        </w:rPr>
        <w:t xml:space="preserve">Germany Frankfurt</w:t>
      </w:r>
      <w:r>
        <w:t xml:space="preserve">.</w:t>
      </w:r>
    </w:p>
    <w:p>
      <w:pPr>
        <w:pStyle w:val="BodyText"/>
      </w:pPr>
      <w:r>
        <w:t xml:space="preserve">The primary objective of this internship was to bridge the gap between academic theoretical knowledge and industrial application. By working as a</w:t>
      </w:r>
      <w:r>
        <w:t xml:space="preserve"> </w:t>
      </w:r>
      <w:r>
        <w:rPr>
          <w:bCs/>
          <w:b/>
        </w:rPr>
        <w:t xml:space="preserve">Software Engineer</w:t>
      </w:r>
      <w:r>
        <w:t xml:space="preserve">, I was tasked with developing scalable backend services for a major banking client. This report serves to analyze the specific technical methodologies employed, the unique workplace culture observed in</w:t>
      </w:r>
      <w:r>
        <w:t xml:space="preserve"> </w:t>
      </w:r>
      <w:r>
        <w:rPr>
          <w:bCs/>
          <w:b/>
        </w:rPr>
        <w:t xml:space="preserve">Germany Frankfurt</w:t>
      </w:r>
      <w:r>
        <w:t xml:space="preserve">, and the broader implications of these experiences on my career trajectory.</w:t>
      </w:r>
    </w:p>
    <w:bookmarkEnd w:id="20"/>
    <w:bookmarkStart w:id="21" w:name="technical-scope-and-project-objectives"/>
    <w:p>
      <w:pPr>
        <w:pStyle w:val="Heading2"/>
      </w:pPr>
      <w:r>
        <w:t xml:space="preserve">2. Technical Scope and Project Objectives</w:t>
      </w:r>
    </w:p>
    <w:p>
      <w:pPr>
        <w:pStyle w:val="FirstParagraph"/>
      </w:pPr>
      <w:r>
        <w:t xml:space="preserve">The core responsibility assigned to me as a junior</w:t>
      </w:r>
      <w:r>
        <w:t xml:space="preserve"> </w:t>
      </w:r>
      <w:r>
        <w:rPr>
          <w:bCs/>
          <w:b/>
        </w:rPr>
        <w:t xml:space="preserve">Software Engineer</w:t>
      </w:r>
      <w:r>
        <w:t xml:space="preserve"> </w:t>
      </w:r>
      <w:r>
        <w:t xml:space="preserve">involved the migration of legacy monolithic applications to microservices architectures using Kubernetes and Docker. Frankfurt’s strict regulatory environment regarding data privacy (GDPR) necessitated a highly secure approach to deployment. Consequently, my daily tasks required meticulous attention to security protocols, which is a hallmark of engineering standards in</w:t>
      </w:r>
      <w:r>
        <w:t xml:space="preserve"> </w:t>
      </w:r>
      <w:r>
        <w:rPr>
          <w:bCs/>
          <w:b/>
        </w:rPr>
        <w:t xml:space="preserve">Germany Frankfurt</w:t>
      </w:r>
      <w:r>
        <w:t xml:space="preserve">.</w:t>
      </w:r>
    </w:p>
    <w:p>
      <w:pPr>
        <w:numPr>
          <w:ilvl w:val="0"/>
          <w:numId w:val="1001"/>
        </w:numPr>
        <w:pStyle w:val="Compact"/>
      </w:pPr>
      <w:r>
        <w:rPr>
          <w:bCs/>
          <w:b/>
        </w:rPr>
        <w:t xml:space="preserve">Backend Development:</w:t>
      </w:r>
      <w:r>
        <w:t xml:space="preserve"> </w:t>
      </w:r>
      <w:r>
        <w:t xml:space="preserve">Utilizing Python and FastAPI to create RESTful APIs that handled sensitive financial transactions.</w:t>
      </w:r>
    </w:p>
    <w:p>
      <w:pPr>
        <w:numPr>
          <w:ilvl w:val="0"/>
          <w:numId w:val="1001"/>
        </w:numPr>
        <w:pStyle w:val="Compact"/>
      </w:pPr>
      <w:r>
        <w:rPr>
          <w:bCs/>
          <w:b/>
        </w:rPr>
        <w:t xml:space="preserve">Data Integrity Implementing rigorous validation layers to ensure compliance with European data protection laws, a key focus for any tech entity operating in</w:t>
      </w:r>
      <w:r>
        <w:rPr>
          <w:bCs/>
          <w:b/>
        </w:rPr>
        <w:t xml:space="preserve"> </w:t>
      </w:r>
      <w:r>
        <w:rPr>
          <w:bCs/>
          <w:b/>
          <w:bCs/>
          <w:b/>
        </w:rPr>
        <w:t xml:space="preserve">Germany Frankfurt.</w:t>
      </w:r>
    </w:p>
    <w:p>
      <w:pPr>
        <w:numPr>
          <w:ilvl w:val="0"/>
          <w:numId w:val="1001"/>
        </w:numPr>
        <w:pStyle w:val="Compact"/>
      </w:pPr>
      <w:r>
        <w:t xml:space="preserve">CICD Integration: Automating testing and deployment pipelines using Jenkins, ensuring that code quality remained high before reaching production environments.</w:t>
      </w:r>
    </w:p>
    <w:p>
      <w:pPr>
        <w:pStyle w:val="FirstParagraph"/>
      </w:pPr>
      <w:r>
        <w:t xml:space="preserve">The technical complexity of the projects mirrored the sophistication of the city itself. Working in</w:t>
      </w:r>
    </w:p>
    <w:p>
      <w:pPr>
        <w:pStyle w:val="BodyText"/>
      </w:pPr>
      <w:r>
        <w:t xml:space="preserve">Germany Frankfurt, I learned that efficiency is not just about speed, but about precision. The engineering culture here emphasizes robustness and reliability over rapid, unstable iteration. This mindset was crucial for my development as a professional</w:t>
      </w:r>
      <w:r>
        <w:t xml:space="preserve"> </w:t>
      </w:r>
      <w:r>
        <w:rPr>
          <w:bCs/>
          <w:b/>
        </w:rPr>
        <w:t xml:space="preserve">Software Engineer</w:t>
      </w:r>
      <w:r>
        <w:t xml:space="preserve">.</w:t>
      </w:r>
    </w:p>
    <w:bookmarkEnd w:id="21"/>
    <w:bookmarkStart w:id="22" w:name="Xc7fc2c6303511f0ef97df71481269f077438a14"/>
    <w:p>
      <w:pPr>
        <w:pStyle w:val="Heading2"/>
      </w:pPr>
      <w:r>
        <w:t xml:space="preserve">3. Cultural Integration and Workplace Dynamics in Germany Frankfurt</w:t>
      </w:r>
    </w:p>
    <w:p>
      <w:pPr>
        <w:pStyle w:val="FirstParagraph"/>
      </w:pPr>
      <w:r>
        <w:t xml:space="preserve">A significant portion of this internship involved understanding the local business culture. The tech scene in</w:t>
      </w:r>
      <w:r>
        <w:t xml:space="preserve"> </w:t>
      </w:r>
      <w:r>
        <w:rPr>
          <w:bCs/>
          <w:b/>
        </w:rPr>
        <w:t xml:space="preserve">Germany Frankfurt</w:t>
      </w:r>
      <w:r>
        <w:t xml:space="preserve">, while modern, retains strong traditional German values regarding punctuality, direct communication, and hierarchical respect mixed with collaborative decision-making. As an intern</w:t>
      </w:r>
      <w:r>
        <w:t xml:space="preserve"> </w:t>
      </w:r>
      <w:r>
        <w:rPr>
          <w:bCs/>
          <w:b/>
        </w:rPr>
        <w:t xml:space="preserve">Software Engineer</w:t>
      </w:r>
      <w:r>
        <w:t xml:space="preserve">, I quickly adapted to a work environment where meetings started exactly on time and agendas were followed strictly.</w:t>
      </w:r>
    </w:p>
    <w:p>
      <w:pPr>
        <w:pStyle w:val="BodyText"/>
      </w:pPr>
      <w:r>
        <w:t xml:space="preserve">The concept of "Fachkultur" (expert culture) was prevalent. Decisions were data-driven rather than opinion-based. In team retrospectives, which are standard practice for any good</w:t>
      </w:r>
      <w:r>
        <w:t xml:space="preserve"> </w:t>
      </w:r>
      <w:r>
        <w:rPr>
          <w:bCs/>
          <w:b/>
        </w:rPr>
        <w:t xml:space="preserve">Software Engineer</w:t>
      </w:r>
      <w:r>
        <w:t xml:space="preserve">, feedback was provided directly and constructively. Initially, this directness can feel harsh to those from more indirect cultures, but I learned that it is a sign of respect for one’s competence in</w:t>
      </w:r>
      <w:r>
        <w:t xml:space="preserve"> </w:t>
      </w:r>
      <w:r>
        <w:rPr>
          <w:bCs/>
          <w:b/>
        </w:rPr>
        <w:t xml:space="preserve">Germany Frankfurt</w:t>
      </w:r>
      <w:r>
        <w:t xml:space="preserve">. It eliminates ambiguity and accelerates problem-solving.</w:t>
      </w:r>
    </w:p>
    <w:p>
      <w:pPr>
        <w:pStyle w:val="BodyText"/>
      </w:pPr>
      <w:r>
        <w:t xml:space="preserve">Furthermore, the bilingual environment was a key aspect of living and working in</w:t>
      </w:r>
    </w:p>
    <w:p>
      <w:pPr>
        <w:pStyle w:val="BodyText"/>
      </w:pPr>
      <w:r>
        <w:t xml:space="preserve">Germany Frankfurt. While technical documentation and code were universally in English, daily communication with management often occurred in German. This duality required me to enhance my language skills quickly, highlighting the importance of cultural adaptability for any international professional seeking to thrive as a</w:t>
      </w:r>
      <w:r>
        <w:t xml:space="preserve"> </w:t>
      </w:r>
      <w:r>
        <w:rPr>
          <w:bCs/>
          <w:b/>
        </w:rPr>
        <w:t xml:space="preserve">Software Engineer</w:t>
      </w:r>
      <w:r>
        <w:t xml:space="preserve"> </w:t>
      </w:r>
      <w:r>
        <w:t xml:space="preserve">abroad.</w:t>
      </w:r>
    </w:p>
    <w:bookmarkEnd w:id="22"/>
    <w:bookmarkStart w:id="23" w:name="challenges-and-problem-solving"/>
    <w:p>
      <w:pPr>
        <w:pStyle w:val="Heading2"/>
      </w:pPr>
      <w:r>
        <w:t xml:space="preserve">4. Challenges and Problem-Solving</w:t>
      </w:r>
    </w:p>
    <w:p>
      <w:pPr>
        <w:pStyle w:val="FirstParagraph"/>
      </w:pPr>
      <w:r>
        <w:t xml:space="preserve">The transition from academic projects to industrial-scale software development presented numerous challenges. One significant hurdle was the latency issues encountered when connecting our Frankfurt-based services with data centers in other parts of Europe. As a</w:t>
      </w:r>
      <w:r>
        <w:t xml:space="preserve"> </w:t>
      </w:r>
      <w:r>
        <w:rPr>
          <w:bCs/>
          <w:b/>
        </w:rPr>
        <w:t xml:space="preserve">Software Engineer</w:t>
      </w:r>
      <w:r>
        <w:t xml:space="preserve">, I had to investigate network routing and optimize API calls.</w:t>
      </w:r>
    </w:p>
    <w:p>
      <w:pPr>
        <w:pStyle w:val="BodyText"/>
      </w:pPr>
      <w:r>
        <w:t xml:space="preserve">The regulatory landscape in</w:t>
      </w:r>
      <w:r>
        <w:t xml:space="preserve"> </w:t>
      </w:r>
      <w:r>
        <w:rPr>
          <w:bCs/>
          <w:b/>
        </w:rPr>
        <w:t xml:space="preserve">Germany Frankfurt</w:t>
      </w:r>
      <w:r>
        <w:t xml:space="preserve"> </w:t>
      </w:r>
      <w:r>
        <w:t xml:space="preserve">also posed challenges. The stringent requirements for data sovereignty meant that we could not utilize certain global cloud providers without specific compliance configurations. This forced us to explore hybrid cloud solutions, a complex task that required deep understanding of both software architecture and legal constraints. Overcoming these obstacles reinforced the idea that modern</w:t>
      </w:r>
      <w:r>
        <w:t xml:space="preserve"> </w:t>
      </w:r>
      <w:r>
        <w:rPr>
          <w:bCs/>
          <w:b/>
        </w:rPr>
        <w:t xml:space="preserve">Software Engineer</w:t>
      </w:r>
      <w:r>
        <w:t xml:space="preserve"> </w:t>
      </w:r>
      <w:r>
        <w:t xml:space="preserve">roles require not just coding skills, but also a broad understanding of legal and infrastructural contexts.</w:t>
      </w:r>
    </w:p>
    <w:bookmarkEnd w:id="23"/>
    <w:bookmarkStart w:id="24" w:name="personal-growth-and-skill-acquisition"/>
    <w:p>
      <w:pPr>
        <w:pStyle w:val="Heading2"/>
      </w:pPr>
      <w:r>
        <w:t xml:space="preserve">5. Personal Growth and Skill Acquisition</w:t>
      </w:r>
    </w:p>
    <w:p>
      <w:pPr>
        <w:pStyle w:val="FirstParagraph"/>
      </w:pPr>
      <w:r>
        <w:t xml:space="preserve">This internship was transformative for my professional development. I gained proficiency in advanced DevOps practices, which are increasingly vital for</w:t>
      </w:r>
      <w:r>
        <w:t xml:space="preserve"> </w:t>
      </w:r>
      <w:r>
        <w:rPr>
          <w:bCs/>
          <w:b/>
        </w:rPr>
        <w:t xml:space="preserve">Software Engineer</w:t>
      </w:r>
      <w:r>
        <w:t xml:space="preserve">s today. Moreover, the experience of working in a high-stakes environment in</w:t>
      </w:r>
    </w:p>
    <w:p>
      <w:pPr>
        <w:pStyle w:val="BodyText"/>
      </w:pPr>
      <w:r>
        <w:t xml:space="preserve">Germany Frankfurt, allowed me to develop soft skills such as cross-cultural communication and adaptive resilience.</w:t>
      </w:r>
    </w:p>
    <w:p>
      <w:pPr>
        <w:pStyle w:val="BodyText"/>
      </w:pPr>
      <w:r>
        <w:t xml:space="preserve">I learned to appreciate the German approach to work-life balance, which ensures sustained productivity and mental well-being. This holistic view of engineering—where human factors are considered alongside technical metrics—is something I intend to carry forward in my career. The mentorship provided by senior engineers in</w:t>
      </w:r>
      <w:r>
        <w:t xml:space="preserve"> </w:t>
      </w:r>
      <w:r>
        <w:rPr>
          <w:bCs/>
          <w:b/>
        </w:rPr>
        <w:t xml:space="preserve">Germany Frankfurt</w:t>
      </w:r>
      <w:r>
        <w:t xml:space="preserve"> </w:t>
      </w:r>
      <w:r>
        <w:t xml:space="preserve">was invaluable; they viewed teaching as a part of their job description, fostering an environment where intern growth was prioritized.</w:t>
      </w:r>
    </w:p>
    <w:bookmarkEnd w:id="24"/>
    <w:bookmarkStart w:id="25" w:name="conclusion-and-future-outlook"/>
    <w:p>
      <w:pPr>
        <w:pStyle w:val="Heading2"/>
      </w:pPr>
      <w:r>
        <w:t xml:space="preserve">6. Conclusion and Future Outlook</w:t>
      </w:r>
    </w:p>
    <w:p>
      <w:pPr>
        <w:pStyle w:val="FirstParagraph"/>
      </w:pPr>
      <w:r>
        <w:t xml:space="preserve">In conclusion, my internship as a</w:t>
      </w:r>
      <w:r>
        <w:t xml:space="preserve"> </w:t>
      </w:r>
      <w:r>
        <w:rPr>
          <w:bCs/>
          <w:b/>
        </w:rPr>
        <w:t xml:space="preserve">Software Engineer</w:t>
      </w:r>
      <w:r>
        <w:t xml:space="preserve"> </w:t>
      </w:r>
      <w:r>
        <w:t xml:space="preserve">in the vibrant tech hub of</w:t>
      </w:r>
      <w:r>
        <w:t xml:space="preserve"> </w:t>
      </w:r>
      <w:r>
        <w:rPr>
          <w:bCs/>
          <w:b/>
        </w:rPr>
        <w:t xml:space="preserve">Germany Frankfurt</w:t>
      </w:r>
      <w:r>
        <w:t xml:space="preserve"> </w:t>
      </w:r>
      <w:r>
        <w:t xml:space="preserve">has been an invaluable experience. It provided a comprehensive view of how technology intersects with finance, law, and international business. The city serves as a perfect backdrop for learning about high-compliance software engineering.</w:t>
      </w:r>
    </w:p>
    <w:p>
      <w:pPr>
        <w:pStyle w:val="BodyText"/>
      </w:pPr>
      <w:r>
        <w:t xml:space="preserve">The skills acquired here—from microservices architecture to agile project management in a German corporate setting—have significantly enhanced my employability. Looking ahead, I plan to pursue full-time roles within the fintech sector in Central Europe, leveraging the strong foundation built during this internship. The combination of technical rigor and cultural depth experienced as a</w:t>
      </w:r>
      <w:r>
        <w:t xml:space="preserve"> </w:t>
      </w:r>
      <w:r>
        <w:rPr>
          <w:bCs/>
          <w:b/>
        </w:rPr>
        <w:t xml:space="preserve">Software Engineer</w:t>
      </w:r>
      <w:r>
        <w:t xml:space="preserve"> </w:t>
      </w:r>
      <w:r>
        <w:t xml:space="preserve">in</w:t>
      </w:r>
      <w:r>
        <w:t xml:space="preserve"> </w:t>
      </w:r>
      <w:r>
        <w:rPr>
          <w:bCs/>
          <w:b/>
        </w:rPr>
        <w:t xml:space="preserve">Germany Frankfurt</w:t>
      </w:r>
      <w:r>
        <w:t xml:space="preserve"> </w:t>
      </w:r>
      <w:r>
        <w:t xml:space="preserve">has set a high standard for my future professional endeavors.</w:t>
      </w:r>
    </w:p>
    <w:p>
      <w:pPr>
        <w:pStyle w:val="BodyText"/>
      </w:pPr>
      <w:r>
        <w:t xml:space="preserve">I am grateful to TechCorp Solutions and the entire team for their guidance, support, and trust during this period. This internship has not only sharpened my technical abilities but has also broadened my perspective on global engineering standards. It confirms that</w:t>
      </w:r>
      <w:r>
        <w:t xml:space="preserve"> </w:t>
      </w:r>
      <w:r>
        <w:rPr>
          <w:bCs/>
          <w:b/>
        </w:rPr>
        <w:t xml:space="preserve">Germany Frankfurt</w:t>
      </w:r>
      <w:r>
        <w:t xml:space="preserve"> </w:t>
      </w:r>
      <w:r>
        <w:t xml:space="preserve">remains a premier destination for ambitious</w:t>
      </w:r>
      <w:r>
        <w:t xml:space="preserve"> </w:t>
      </w:r>
      <w:r>
        <w:rPr>
          <w:bCs/>
          <w:b/>
        </w:rPr>
        <w:t xml:space="preserve">Software Engineer</w:t>
      </w:r>
      <w:r>
        <w:t xml:space="preserve">s seeking to make a meaningful impact in the European technology landscape.</w:t>
      </w:r>
    </w:p>
    <w:p>
      <w:pPr>
        <w:pStyle w:val="BodyText"/>
      </w:pPr>
      <w:r>
        <w:t xml:space="preserve">© 2023 Internship Report | Software Engineering Division |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Germany Frankfurt</dc:title>
  <dc:creator/>
  <dc:language>en</dc:language>
  <cp:keywords/>
  <dcterms:created xsi:type="dcterms:W3CDTF">2026-07-29T06:02:16Z</dcterms:created>
  <dcterms:modified xsi:type="dcterms:W3CDTF">2026-07-29T06:02:16Z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