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India</w:t>
      </w:r>
      <w:r>
        <w:t xml:space="preserve"> </w:t>
      </w:r>
      <w:r>
        <w:t xml:space="preserve">Mumbai</w:t>
      </w:r>
    </w:p>
    <w:bookmarkStart w:id="20" w:name="internship-report"/>
    <w:p>
      <w:pPr>
        <w:pStyle w:val="Heading1"/>
      </w:pPr>
      <w:r>
        <w:t xml:space="preserve">Internship Report</w:t>
      </w:r>
    </w:p>
    <w:p>
      <w:pPr>
        <w:pStyle w:val="FirstParagraph"/>
      </w:pPr>
      <w:r>
        <w:br/>
      </w:r>
      <w:r>
        <w:br/>
      </w:r>
      <w:r>
        <w:rPr>
          <w:bCs/>
          <w:b/>
        </w:rPr>
        <w:t xml:space="preserve">Name of Intern:</w:t>
      </w:r>
      <w:r>
        <w:t xml:space="preserve"> </w:t>
      </w:r>
      <w:r>
        <w:t xml:space="preserve">[Your Name]</w:t>
      </w:r>
      <w:r>
        <w:br/>
      </w:r>
      <w:r>
        <w:br/>
      </w:r>
      <w:r>
        <w:rPr>
          <w:bCs/>
          <w:b/>
        </w:rPr>
        <w:t xml:space="preserve">Date of Submission:</w:t>
      </w:r>
    </w:p>
    <w:p>
      <w:pPr>
        <w:pStyle w:val="BodyText"/>
      </w:pPr>
      <w:r>
        <w:t xml:space="preserve">Past Date</w:t>
      </w:r>
      <w:r>
        <w:br/>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purpose of this document is to detail the professional experiences, pedagogical methodologies observed and practiced, and sociological insights gained during my internship as a Special Education Teacher within the urban landscape of India Mumbai. This report serves as a comprehensive reflection on my journey from theoretical understanding to practical application in a diverse educational setting. The choice of location was intentional; Mumbai, being one of the most densely populated metropolitan areas in India, presents unique challenges and opportunities for inclusive education that are rarely found elsewhere.</w:t>
      </w:r>
    </w:p>
    <w:bookmarkEnd w:id="21"/>
    <w:bookmarkStart w:id="22" w:name="institution-profile"/>
    <w:p>
      <w:pPr>
        <w:pStyle w:val="Heading2"/>
      </w:pPr>
      <w:r>
        <w:t xml:space="preserve">2. Institution Profile</w:t>
      </w:r>
    </w:p>
    <w:p>
      <w:pPr>
        <w:pStyle w:val="FirstParagraph"/>
      </w:pPr>
      <w:r>
        <w:t xml:space="preserve">The internship was conducted at a specialized non-profit organization situated in the heart of Mumbai. This institution caters to children with varying degrees of neurodevelopmental disorders, including Autism Spectrum Disorder (ASD), Attention Deficit Hyperactivity Disorder (ADHD), and specific learning disabilities. The demographic profile of the students reflects the multicultural tapestry typical of India Mumbai, where linguistic diversity ranges from Marathi and Hindi to Gujarati and English. This diversity required a highly adaptable approach to communication and curriculum delivery.</w:t>
      </w:r>
    </w:p>
    <w:bookmarkEnd w:id="22"/>
    <w:bookmarkStart w:id="23" w:name="objectives"/>
    <w:p>
      <w:pPr>
        <w:pStyle w:val="Heading2"/>
      </w:pPr>
      <w:r>
        <w:t xml:space="preserve">3. Internship Objectives</w:t>
      </w:r>
    </w:p>
    <w:p>
      <w:pPr>
        <w:pStyle w:val="FirstParagraph"/>
      </w:pPr>
      <w:r>
        <w:t xml:space="preserve">The primary objectives of this internship were multifaceted:</w:t>
      </w:r>
    </w:p>
    <w:p>
      <w:pPr>
        <w:numPr>
          <w:ilvl w:val="0"/>
          <w:numId w:val="1001"/>
        </w:numPr>
        <w:pStyle w:val="Compact"/>
      </w:pPr>
      <w:r>
        <w:t xml:space="preserve">To understand the diagnostic criteria and Individualized Education Program (IEP) development processes specific to the Indian context.</w:t>
      </w:r>
    </w:p>
    <w:p>
      <w:pPr>
        <w:numPr>
          <w:ilvl w:val="0"/>
          <w:numId w:val="1001"/>
        </w:numPr>
        <w:pStyle w:val="Compact"/>
      </w:pPr>
      <w:r>
        <w:t xml:space="preserve">To gain proficiency in behavioral intervention strategies suitable for large, resource-constrained classrooms typical in many parts of India Mumbai.</w:t>
      </w:r>
    </w:p>
    <w:p>
      <w:pPr>
        <w:numPr>
          <w:ilvl w:val="0"/>
          <w:numId w:val="1001"/>
        </w:numPr>
        <w:pStyle w:val="Compact"/>
      </w:pPr>
      <w:r>
        <w:t xml:space="preserve">To collaborate effectively with multidisciplinary teams including speech therapists, occupational therapists, and school psychologists.</w:t>
      </w:r>
    </w:p>
    <w:p>
      <w:pPr>
        <w:numPr>
          <w:ilvl w:val="0"/>
          <w:numId w:val="1001"/>
        </w:numPr>
        <w:pStyle w:val="Compact"/>
      </w:pPr>
      <w:r>
        <w:t xml:space="preserve">To explore the socio-cultural barriers facing families with special needs children in a high-pressure urban environment like Mumbai.</w:t>
      </w:r>
    </w:p>
    <w:bookmarkEnd w:id="23"/>
    <w:bookmarkStart w:id="24" w:name="methodology"/>
    <w:p>
      <w:pPr>
        <w:pStyle w:val="Heading2"/>
      </w:pPr>
      <w:r>
        <w:t xml:space="preserve">4. Methodologies and Practical Experience</w:t>
      </w:r>
    </w:p>
    <w:p>
      <w:pPr>
        <w:pStyle w:val="FirstParagraph"/>
      </w:pPr>
      <w:r>
        <w:t xml:space="preserve">During my tenure as a Special Education Teacher, I engaged in several core activities designed to enhance the developmental trajectory of the students. One significant aspect of my role involved the creation and implementation of IEPs. In India Mumbai, where access to specialized resources can be limited outside premium private institutions, it was crucial to design low-cost, high-impact interventions. For instance, for a student with severe ASD who struggled with sensory overload common in busy Indian households and schools, we developed a visual schedule system using locally available materials rather than expensive imported aids.</w:t>
      </w:r>
    </w:p>
    <w:p>
      <w:pPr>
        <w:pStyle w:val="BodyText"/>
      </w:pPr>
      <w:r>
        <w:t xml:space="preserve">I also participated in daily classroom observations and co-teaching sessions. The dynamic nature of teaching in India Mumbai requires patience and authority simultaneously. I learned to manage a class of fifteen children with varying behavioral needs by utilizing structured routines that provided a sense of security to the students. We employed Applied Behavior Analysis (ABA) techniques, tailored to be culturally sensitive, ensuring that positive reinforcement resonated with the children's familial values.</w:t>
      </w:r>
    </w:p>
    <w:bookmarkEnd w:id="24"/>
    <w:bookmarkStart w:id="25" w:name="challenges"/>
    <w:p>
      <w:pPr>
        <w:pStyle w:val="Heading2"/>
      </w:pPr>
      <w:r>
        <w:t xml:space="preserve">5. Challenges Encountered</w:t>
      </w:r>
    </w:p>
    <w:p>
      <w:pPr>
        <w:pStyle w:val="FirstParagraph"/>
      </w:pPr>
      <w:r>
        <w:t xml:space="preserve">Working as a Special Education Teacher in India Mumbai was not without its difficulties. The primary challenge was the stigma associated with disability in certain communities within the city. Many parents initially approached the institution with reluctance, viewing special education as a last resort rather than a proactive step for their child's development. Overcoming this mindset required extensive parent counseling and awareness workshops, highlighting that early intervention yields better long-term outcomes.</w:t>
      </w:r>
    </w:p>
    <w:p>
      <w:pPr>
        <w:pStyle w:val="BodyText"/>
      </w:pPr>
      <w:r>
        <w:t xml:space="preserve">Another significant hurdle was infrastructural. While Mumbai offers advanced medical facilities, many educational centers lack fully accessible infrastructure due to space constraints in older buildings. Navigating these physical limitations while ensuring safety and independence for students with mobility issues was a constant exercise in problem-solving. Additionally, the linguistic diversity meant that I often had to rely on translators or visual aids when communicating with parents who were more comfortable in regional dialects rather than English.</w:t>
      </w:r>
    </w:p>
    <w:bookmarkEnd w:id="25"/>
    <w:bookmarkStart w:id="26" w:name="skills-developed"/>
    <w:p>
      <w:pPr>
        <w:pStyle w:val="Heading2"/>
      </w:pPr>
      <w:r>
        <w:t xml:space="preserve">6. Professional Development and Skills Acquired</w:t>
      </w:r>
    </w:p>
    <w:p>
      <w:pPr>
        <w:pStyle w:val="FirstParagraph"/>
      </w:pPr>
      <w:r>
        <w:t xml:space="preserve">This internship significantly enhanced my competency as an educator. I developed a deeper understanding of differential diagnosis within the context of Indian genetics and environmental factors. My ability to conduct functional behavior assessments improved, allowing me to identify triggers specific to the chaotic environment typical of urban life in India Mumbai.</w:t>
      </w:r>
    </w:p>
    <w:p>
      <w:pPr>
        <w:pStyle w:val="BodyText"/>
      </w:pPr>
      <w:r>
        <w:t xml:space="preserve">I also honed my skills in crisis management. The unpredictability of behavioral outbursts requires quick thinking and de-escalation techniques that preserve the dignity of the child. Furthermore, I learned the importance of advocacy. As a Special Education Teacher, one is not merely an instructor but often a liaison between the family and societal structures that may be exclusionary.</w:t>
      </w:r>
    </w:p>
    <w:bookmarkEnd w:id="26"/>
    <w:bookmarkStart w:id="27" w:name="conclusion"/>
    <w:p>
      <w:pPr>
        <w:pStyle w:val="Heading2"/>
      </w:pPr>
      <w:r>
        <w:t xml:space="preserve">7. Conclusion</w:t>
      </w:r>
    </w:p>
    <w:p>
      <w:pPr>
        <w:pStyle w:val="FirstParagraph"/>
      </w:pPr>
      <w:r>
        <w:t xml:space="preserve">In conclusion, my internship as a Special Education Teacher in India Mumbai was an profoundly transformative experience. It bridged the gap between academic theory and the gritty reality of inclusive education in a developing megacity. The unique socio-economic and cultural dynamics of India Mumbai provided a rigorous testing ground for my pedagogical skills, forcing me to be innovative, resilient, and empathetic.</w:t>
      </w:r>
    </w:p>
    <w:p>
      <w:pPr>
        <w:pStyle w:val="BodyText"/>
      </w:pPr>
      <w:r>
        <w:t xml:space="preserve">The insights gained regarding resourcefulness in low-resource settings are invaluable. I leave this internship with a renewed commitment to the field of special education and a broader perspective on how disability intersects with urbanization in India. I am confident that the skills acquired during this period will enable me to contribute meaningfully to inclusive educational initiatives across the region.</w:t>
      </w:r>
    </w:p>
    <w:p>
      <w:pPr>
        <w:pStyle w:val="BodyText"/>
      </w:pPr>
      <w:r>
        <w:br/>
      </w:r>
    </w:p>
    <w:p>
      <w:r>
        <w:pict>
          <v:rect style="width:0;height:1.5pt" o:hralign="center" o:hrstd="t" o:hr="t"/>
        </w:pict>
      </w:r>
    </w:p>
    <w:p>
      <w:pPr>
        <w:pStyle w:val="FirstParagraph"/>
      </w:pPr>
      <w:r>
        <w:rPr>
          <w:bCs/>
          <w:b/>
        </w:rPr>
        <w:t xml:space="preserve">Signature:</w:t>
      </w:r>
      <w:r>
        <w:t xml:space="preserve"> </w:t>
      </w:r>
      <w:r>
        <w:t xml:space="preserve">__________________________</w:t>
      </w:r>
      <w:r>
        <w:br/>
      </w:r>
      <w:r>
        <w:t xml:space="preserve">[Your Name]</w:t>
      </w:r>
      <w:r>
        <w:br/>
      </w:r>
      <w:r>
        <w:t xml:space="preserve">Intern, Special Education Department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India Mumbai</dc:title>
  <dc:creator/>
  <dc:language>en</dc:language>
  <cp:keywords/>
  <dcterms:created xsi:type="dcterms:W3CDTF">2026-07-29T20:09:14Z</dcterms:created>
  <dcterms:modified xsi:type="dcterms:W3CDTF">2026-07-29T20:09:14Z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