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Indonesia</w:t>
      </w:r>
      <w:r>
        <w:t xml:space="preserve"> </w:t>
      </w:r>
      <w:r>
        <w:t xml:space="preserve">Jakarta</w:t>
      </w:r>
    </w:p>
    <w:bookmarkStart w:id="24" w:name="X924697562678e4c81f949ea9432dfcbeb2c5f35"/>
    <w:p>
      <w:pPr>
        <w:pStyle w:val="Heading1"/>
      </w:pPr>
      <w:r>
        <w:t xml:space="preserve">Comprehensive Internship Report: Special Education Teacher Practicum in Indonesia Jakarta</w:t>
      </w:r>
    </w:p>
    <w:p>
      <w:pPr>
        <w:pStyle w:val="FirstParagraph"/>
      </w:pPr>
      <w:r>
        <w:rPr>
          <w:bCs/>
          <w:b/>
        </w:rPr>
        <w:t xml:space="preserve">Date:</w:t>
      </w:r>
    </w:p>
    <w:p>
      <w:pPr>
        <w:pStyle w:val="BodyText"/>
      </w:pPr>
      <w:r>
        <w:br/>
      </w:r>
    </w:p>
    <w:p>
      <w:pPr>
        <w:pStyle w:val="BodyText"/>
      </w:pPr>
      <w:r>
        <w:t xml:space="preserve">This document serves as a comprehensive overview of my internship experience as a Special Education Teacher within the vibrant and culturally diverse context of Indonesia, specifically in its capital city, Jakarta. The primary objective of this internship was to bridge theoretical knowledge with practical application, fostering inclusive educational practices for students with diverse learning needs. Jakarta presents a unique landscape for special education due to its rapid urbanization, varying socioeconomic backgrounds among families seeking international or private schooling options and the growing national focus on inclusive education policies mandated by the Indonesian Ministry of Education.</w:t>
      </w:r>
    </w:p>
    <w:bookmarkStart w:id="20" w:name="introduction-and-contextual-background"/>
    <w:p>
      <w:pPr>
        <w:pStyle w:val="Heading2"/>
      </w:pPr>
      <w:r>
        <w:t xml:space="preserve">1. Introduction and Contextual Background</w:t>
      </w:r>
    </w:p>
    <w:p>
      <w:pPr>
        <w:pStyle w:val="FirstParagraph"/>
      </w:pPr>
      <w:r>
        <w:t xml:space="preserve">The internship was conducted at a specialized learning center located in South Jakarta, an institution that caters to children with Autism Spectrum Disorder (ASD), Attention Deficit Hyperactivity Disorder (ADHD), and specific learning disabilities such as dyslexia. The choice of Indonesia Jakarta as the location for this practicum was deliberate. As the economic and cultural hub of Southeast Asia, Jakarta offers a microcosm of challenges and opportunities inherent to special education in developing urban environments. The city is characterized by high population density, significant traffic congestion which impacts commuting times for both students and families, and a multicultural demographic that requires culturally responsive teaching strategies.</w:t>
      </w:r>
    </w:p>
    <w:p>
      <w:pPr>
        <w:pStyle w:val="BodyText"/>
      </w:pPr>
      <w:r>
        <w:t xml:space="preserve">In Indonesia, the concept of "Inklusif" (inclusive education) has gained traction over the last decade. However, implementation varies significantly between urban centers like Jakarta and rural areas. This internship provided a front-row seat to the complexities of implementing individualized education plans (IEPs) in a high-resource private setting while remaining aware of the broader systemic challenges present in the national public school system.</w:t>
      </w:r>
    </w:p>
    <w:bookmarkEnd w:id="20"/>
    <w:bookmarkStart w:id="21" w:name="X900bf192408050dd9577537a9875b833e4490bc"/>
    <w:p>
      <w:pPr>
        <w:pStyle w:val="Heading2"/>
      </w:pPr>
      <w:r>
        <w:t xml:space="preserve">2. Professional Responsibilities and Daily Operations</w:t>
      </w:r>
    </w:p>
    <w:p>
      <w:pPr>
        <w:pStyle w:val="FirstParagraph"/>
      </w:pPr>
      <w:r>
        <w:t xml:space="preserve">As an Intern Special Education Teacher, my daily routine was structured around a blend of direct student interaction, collaborative planning with licensed therapists, and administrative documentation. The core responsibilities included:</w:t>
      </w:r>
    </w:p>
    <w:p>
      <w:pPr>
        <w:numPr>
          <w:ilvl w:val="0"/>
          <w:numId w:val="1001"/>
        </w:numPr>
        <w:pStyle w:val="Compact"/>
      </w:pPr>
      <w:r>
        <w:rPr>
          <w:bCs/>
          <w:b/>
        </w:rPr>
        <w:t xml:space="preserve">**Enhanced Parent Engagement:</w:t>
      </w:r>
    </w:p>
    <w:p>
      <w:pPr>
        <w:numPr>
          <w:ilvl w:val="0"/>
          <w:numId w:val="1000"/>
        </w:numPr>
        <w:pStyle w:val="Compact"/>
      </w:pPr>
      <w:r>
        <w:br/>
      </w:r>
    </w:p>
    <w:p>
      <w:pPr>
        <w:pStyle w:val="FirstParagraph"/>
      </w:pPr>
      <w:r>
        <w:t xml:space="preserve">I initiated a monthly workshop series for parents titled "Navigating Neurodiversity in Jakarta." These workshops helped demystify diagnoses such as Autism and ADHD, providing parents with practical strategies they could use at home. The feedback was overwhelmingly positive, with many parents reporting increased confidence in managing their children’s behaviors.</w:t>
      </w:r>
    </w:p>
    <w:p>
      <w:pPr>
        <w:pStyle w:val="BodyText"/>
      </w:pPr>
      <w:r>
        <w:rPr>
          <w:bCs/>
          <w:b/>
        </w:rPr>
        <w:t xml:space="preserve">**Successful Integration Projects:</w:t>
      </w:r>
    </w:p>
    <w:p>
      <w:pPr>
        <w:pStyle w:val="BodyText"/>
      </w:pPr>
      <w:r>
        <w:br/>
      </w:r>
    </w:p>
    <w:p>
      <w:pPr>
        <w:pStyle w:val="BodyText"/>
      </w:pPr>
      <w:r>
        <w:t xml:space="preserve">I supervised a pilot program where special education students from the center participated in joint art sessions with mainstream students from a neighboring inclusive school. This project fostered mutual understanding and reduced stigma among the neurotypical peers, laying groundwork for future inclusive initiatives in Jakarta.</w:t>
      </w:r>
    </w:p>
    <w:bookmarkEnd w:id="21"/>
    <w:bookmarkStart w:id="22" w:name="personal-and-professional-growth"/>
    <w:p>
      <w:pPr>
        <w:pStyle w:val="Heading2"/>
      </w:pPr>
      <w:r>
        <w:t xml:space="preserve">5. Personal and Professional Growth</w:t>
      </w:r>
    </w:p>
    <w:p>
      <w:pPr>
        <w:pStyle w:val="FirstParagraph"/>
      </w:pPr>
      <w:r>
        <w:t xml:space="preserve">This internship profoundly impacted my professional identity as a Special Education Teacher. Working in Indonesia Jakarta taught me the importance of flexibility and resilience. The dynamic nature of urban life in Jakarta, combined with the emotional intensity of special education, required me to constantly reassess my approaches and remain open to new perspectives.</w:t>
      </w:r>
    </w:p>
    <w:p>
      <w:pPr>
        <w:pStyle w:val="BodyText"/>
      </w:pPr>
      <w:r>
        <w:t xml:space="preserve">I gained a deeper appreciation for the power of community support systems. In many Western contexts, special education is often viewed through an individualistic lens focused on personal rights and accommodations. However, in Indonesia Jakarta, I observed that success often hinges on the collective effort of family, school, and community. This holistic view has enriched my understanding of disability advocacy.</w:t>
      </w:r>
    </w:p>
    <w:p>
      <w:pPr>
        <w:pStyle w:val="BodyText"/>
      </w:pPr>
      <w:r>
        <w:t xml:space="preserve">Additionally, this experience highlighted the importance of cultural humility. Being an outsider allowed me to observe practices without preconceived biases but also required me to listen actively and learn from local experts who understood the socio-political landscape better than I did. This reciprocal learning process is invaluable for any educator working in cross-cultural settings.</w:t>
      </w:r>
    </w:p>
    <w:bookmarkEnd w:id="22"/>
    <w:bookmarkStart w:id="23" w:name="conclusion-and-recommendations"/>
    <w:p>
      <w:pPr>
        <w:pStyle w:val="Heading2"/>
      </w:pPr>
      <w:r>
        <w:t xml:space="preserve">6. Conclusion and Recommendations</w:t>
      </w:r>
    </w:p>
    <w:p>
      <w:pPr>
        <w:pStyle w:val="FirstParagraph"/>
      </w:pPr>
      <w:r>
        <w:t xml:space="preserve">In conclusion, my internship as a Special Education Teacher in Indonesia Jakarta was an enriching and transformative experience. It provided a unique opportunity to apply international special education standards within a specific cultural context characterized by both challenges and innovations.</w:t>
      </w:r>
    </w:p>
    <w:p>
      <w:pPr>
        <w:pStyle w:val="BodyText"/>
      </w:pPr>
      <w:r>
        <w:t xml:space="preserve">I recommend that future interns or professionals seeking to work in similar urban settings in Southeast Asia prioritize cultural orientation before arrival. Understanding local customs, language basics, and societal attitudes toward disability is as important as pedagogical training. Furthermore, institutions should encourage sustained partnerships with local communities to ensure that special education initiatives are sustainable and culturally resonant.</w:t>
      </w:r>
    </w:p>
    <w:p>
      <w:pPr>
        <w:pStyle w:val="BodyText"/>
      </w:pPr>
      <w:r>
        <w:t xml:space="preserve">The experience has solidified my commitment to advocating for inclusive education globally. Jakarta’s journey toward inclusive education mirrors the global struggle for equity and accessibility. By sharing knowledge and learning from local practices, we can contribute to a more inclusive world where every child, regardless of ability or location, has the opportunity to thrive.</w:t>
      </w:r>
    </w:p>
    <w:p>
      <w:pPr>
        <w:pStyle w:val="BodyText"/>
      </w:pPr>
      <w:r>
        <w:br/>
      </w:r>
    </w:p>
    <w:p>
      <w:r>
        <w:pict>
          <v:rect style="width:0;height:1.5pt" o:hralign="center" o:hrstd="t" o:hr="t"/>
        </w:pict>
      </w:r>
    </w:p>
    <w:p>
      <w:pPr>
        <w:pStyle w:val="FirstParagraph"/>
      </w:pPr>
      <w:r>
        <w:br/>
      </w:r>
    </w:p>
    <w:p>
      <w:pPr>
        <w:pStyle w:val="BodyText"/>
      </w:pPr>
      <w:r>
        <w:rPr>
          <w:bCs/>
          <w:b/>
        </w:rPr>
        <w:t xml:space="preserve">Prepared by:</w:t>
      </w:r>
      <w:r>
        <w:br/>
      </w:r>
      <w:r>
        <w:t xml:space="preserve">[Your Name]</w:t>
      </w:r>
      <w:r>
        <w:br/>
      </w:r>
      <w:r>
        <w:t xml:space="preserve">Intern Special Education Teacher</w:t>
      </w:r>
      <w:r>
        <w:br/>
      </w:r>
      <w:r>
        <w:t xml:space="preserve">[Name of Institution], Jakarta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Indonesia Jakarta</dc:title>
  <dc:creator/>
  <dc:language>en</dc:language>
  <cp:keywords/>
  <dcterms:created xsi:type="dcterms:W3CDTF">2026-07-29T19:36:02Z</dcterms:created>
  <dcterms:modified xsi:type="dcterms:W3CDTF">2026-07-29T19:36:02Z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