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Iran,</w:t>
      </w:r>
      <w:r>
        <w:t xml:space="preserve"> </w:t>
      </w:r>
      <w:r>
        <w:t xml:space="preserve">Tehran</w:t>
      </w:r>
    </w:p>
    <w:bookmarkStart w:id="27" w:name="X842206d9735eb738fae08fc4a7d60f70169159e"/>
    <w:p>
      <w:pPr>
        <w:pStyle w:val="Heading1"/>
      </w:pPr>
      <w:r>
        <w:t xml:space="preserve">Inclusive Horizons: An Internship Report on Special Education in Iran, Tehran</w:t>
      </w:r>
    </w:p>
    <w:p>
      <w:pPr>
        <w:pStyle w:val="FirstParagraph"/>
      </w:pPr>
      <w:r>
        <w:rPr>
          <w:bCs/>
          <w:b/>
        </w:rPr>
        <w:t xml:space="preserve">Date:</w:t>
      </w:r>
      <w:r>
        <w:t xml:space="preserve"> </w:t>
      </w:r>
      <w:r>
        <w:t xml:space="preserve">October 2023</w:t>
      </w:r>
      <w:r>
        <w:br/>
      </w:r>
      <w:r>
        <w:rPr>
          <w:bCs/>
          <w:b/>
        </w:rPr>
        <w:t xml:space="preserve">Intern Name:</w:t>
      </w:r>
      <w:r>
        <w:t xml:space="preserve">[Your Name]</w:t>
      </w:r>
      <w:r>
        <w:br/>
      </w:r>
      <w:r>
        <w:rPr>
          <w:bCs/>
          <w:b/>
        </w:rPr>
        <w:t xml:space="preserve">Institution:</w:t>
      </w:r>
      <w:r>
        <w:t xml:space="preserve">Tehran University of Art (Specialized Special Education Department)</w:t>
      </w:r>
      <w:r>
        <w:br/>
      </w:r>
    </w:p>
    <w:p>
      <w:pPr>
        <w:pStyle w:val="BodyText"/>
      </w:pPr>
      <w:r>
        <w:t xml:space="preserve">Placement Location:School #14, District 19, Tehran</w:t>
      </w:r>
    </w:p>
    <w:bookmarkStart w:id="20" w:name="introduction-and-contextual-overview"/>
    <w:p>
      <w:pPr>
        <w:pStyle w:val="Heading2"/>
      </w:pPr>
      <w:r>
        <w:t xml:space="preserve">1. Introduction and Contextual Overview</w:t>
      </w:r>
    </w:p>
    <w:p>
      <w:pPr>
        <w:pStyle w:val="FirstParagraph"/>
      </w:pPr>
      <w:r>
        <w:t xml:space="preserve">The landscape of education in</w:t>
      </w:r>
      <w:r>
        <w:t xml:space="preserve"> </w:t>
      </w:r>
      <w:r>
        <w:rPr>
          <w:bCs/>
          <w:b/>
        </w:rPr>
        <w:t xml:space="preserve">Iran, Tehran</w:t>
      </w:r>
      <w:r>
        <w:t xml:space="preserve">, is undergoing a significant transformation regarding inclusivity and the rights of individuals with special needs. As one of the most populous cities in the Middle East,</w:t>
      </w:r>
      <w:r>
        <w:t xml:space="preserve"> </w:t>
      </w:r>
      <w:r>
        <w:rPr>
          <w:bCs/>
          <w:b/>
        </w:rPr>
        <w:t xml:space="preserve">Tehran</w:t>
      </w:r>
      <w:r>
        <w:t xml:space="preserve"> </w:t>
      </w:r>
      <w:r>
        <w:t xml:space="preserve">serves as a microcosm for both the challenges and opportunities present within modern Iranian society. The objective of this internship was to immerse myself in the daily operations, pedagogical strategies, and socio-cultural dynamics of a Special Education Teacher role within this specific urban context.</w:t>
      </w:r>
    </w:p>
    <w:p>
      <w:pPr>
        <w:pStyle w:val="BodyText"/>
      </w:pPr>
      <w:r>
        <w:t xml:space="preserve">The</w:t>
      </w:r>
      <w:r>
        <w:t xml:space="preserve"> </w:t>
      </w:r>
      <w:r>
        <w:rPr>
          <w:bCs/>
          <w:b/>
        </w:rPr>
        <w:t xml:space="preserve">Special Education Teacher</w:t>
      </w:r>
      <w:r>
        <w:t xml:space="preserve"> </w:t>
      </w:r>
      <w:r>
        <w:t xml:space="preserve">profession in Iran has evolved from a primarily charitable model to one grounded in human rights and inclusive education policies. However, practical implementation often faces hurdles related to resource allocation, cultural stigma, and teacher training standards. This report details my experiences over a twelve-week period at School #14, aiming to bridge theoretical academic knowledge with the pragmatic realities of teaching students with diverse learning disabilities in</w:t>
      </w:r>
      <w:r>
        <w:t xml:space="preserve"> </w:t>
      </w:r>
      <w:r>
        <w:rPr>
          <w:bCs/>
          <w:b/>
        </w:rPr>
        <w:t xml:space="preserve">Iran</w:t>
      </w:r>
      <w:r>
        <w:t xml:space="preserve">.</w:t>
      </w:r>
    </w:p>
    <w:bookmarkEnd w:id="20"/>
    <w:bookmarkStart w:id="21" w:name="X900bf192408050dd9577537a9875b833e4490bc"/>
    <w:p>
      <w:pPr>
        <w:pStyle w:val="Heading2"/>
      </w:pPr>
      <w:r>
        <w:t xml:space="preserve">2. Professional Responsibilities and Daily Operations</w:t>
      </w:r>
    </w:p>
    <w:p>
      <w:pPr>
        <w:pStyle w:val="FirstParagraph"/>
      </w:pPr>
      <w:r>
        <w:t xml:space="preserve">In my capacity as an intern supporting the</w:t>
      </w:r>
      <w:r>
        <w:t xml:space="preserve"> </w:t>
      </w:r>
      <w:r>
        <w:rPr>
          <w:bCs/>
          <w:b/>
        </w:rPr>
        <w:t xml:space="preserve">Special Education Teacher</w:t>
      </w:r>
      <w:r>
        <w:t xml:space="preserve">, my primary duties revolved around Individualized Education Programs (IEPs), classroom management, and assistive technology integration. Unlike standard public schools in</w:t>
      </w:r>
      <w:r>
        <w:t xml:space="preserve"> </w:t>
      </w:r>
      <w:r>
        <w:rPr>
          <w:bCs/>
          <w:b/>
        </w:rPr>
        <w:t xml:space="preserve">Tehran</w:t>
      </w:r>
      <w:r>
        <w:t xml:space="preserve">, Special Needs centers operate with smaller student-to-teacher ratios, allowing for highly personalized instruction.</w:t>
      </w:r>
    </w:p>
    <w:p>
      <w:pPr>
        <w:pStyle w:val="BodyText"/>
      </w:pPr>
      <w:r>
        <w:t xml:space="preserve">I observed that the role of a</w:t>
      </w:r>
      <w:r>
        <w:t xml:space="preserve"> </w:t>
      </w:r>
      <w:r>
        <w:rPr>
          <w:bCs/>
          <w:b/>
        </w:rPr>
        <w:t xml:space="preserve">Special Education Teacher</w:t>
      </w:r>
      <w:r>
        <w:t xml:space="preserve"> </w:t>
      </w:r>
      <w:r>
        <w:t xml:space="preserve">here is multifaceted. They are not only instructors but also advocates, social workers, and family counselors. In many cases, the teacher serves as the primary liaison between the student’s home life in</w:t>
      </w:r>
      <w:r>
        <w:t xml:space="preserve"> </w:t>
      </w:r>
      <w:r>
        <w:rPr>
          <w:bCs/>
          <w:b/>
        </w:rPr>
        <w:t xml:space="preserve">Tehran</w:t>
      </w:r>
      <w:r>
        <w:t xml:space="preserve"> </w:t>
      </w:r>
      <w:r>
        <w:t xml:space="preserve">and their educational trajectory. I assisted in developing sensory-friendly learning environments within classrooms that were often housed in older buildings with limited architectural accessibility.</w:t>
      </w:r>
    </w:p>
    <w:bookmarkEnd w:id="21"/>
    <w:bookmarkStart w:id="22" w:name="X2985136f913df6c07cea6993a681b8297d8069e"/>
    <w:p>
      <w:pPr>
        <w:pStyle w:val="Heading2"/>
      </w:pPr>
      <w:r>
        <w:t xml:space="preserve">3. Cultural Dynamics and Societal Challenges</w:t>
      </w:r>
    </w:p>
    <w:p>
      <w:pPr>
        <w:pStyle w:val="FirstParagraph"/>
      </w:pPr>
      <w:r>
        <w:t xml:space="preserve">A critical aspect of my internship was understanding the cultural nuances of disability in</w:t>
      </w:r>
      <w:r>
        <w:t xml:space="preserve"> </w:t>
      </w:r>
      <w:r>
        <w:rPr>
          <w:bCs/>
          <w:b/>
        </w:rPr>
        <w:t xml:space="preserve">Iran, Tehran</w:t>
      </w:r>
      <w:r>
        <w:t xml:space="preserve">. While Iranian culture places a high value on family unity and compassion, there remains a societal stigma attached to mental health issues and developmental disorders. Parents in</w:t>
      </w:r>
      <w:r>
        <w:t xml:space="preserve"> </w:t>
      </w:r>
      <w:r>
        <w:rPr>
          <w:bCs/>
          <w:b/>
        </w:rPr>
        <w:t xml:space="preserve">Tehran</w:t>
      </w:r>
      <w:r>
        <w:t xml:space="preserve"> </w:t>
      </w:r>
      <w:r>
        <w:t xml:space="preserve">often experience immense pressure regarding their children’s future employability and social integration.</w:t>
      </w:r>
    </w:p>
    <w:p>
      <w:pPr>
        <w:pStyle w:val="BodyText"/>
      </w:pPr>
      <w:r>
        <w:t xml:space="preserve">The</w:t>
      </w:r>
      <w:r>
        <w:t xml:space="preserve"> </w:t>
      </w:r>
      <w:r>
        <w:rPr>
          <w:bCs/>
          <w:b/>
        </w:rPr>
        <w:t xml:space="preserve">Special Education Teacher</w:t>
      </w:r>
      <w:r>
        <w:t xml:space="preserve"> </w:t>
      </w:r>
      <w:r>
        <w:t xml:space="preserve">plays a pivotal role in destigmatizing these conditions. I witnessed many instances where teachers had to educate not only the students but also their extended families about the potential of neurodiversity. In</w:t>
      </w:r>
      <w:r>
        <w:t xml:space="preserve"> </w:t>
      </w:r>
      <w:r>
        <w:rPr>
          <w:bCs/>
          <w:b/>
        </w:rPr>
        <w:t xml:space="preserve">Tehran</w:t>
      </w:r>
      <w:r>
        <w:t xml:space="preserve">, there is a growing middle-class awareness regarding inclusive education, yet access remains unequal between private specialized institutions and underfunded public sector schools.</w:t>
      </w:r>
    </w:p>
    <w:bookmarkEnd w:id="22"/>
    <w:bookmarkStart w:id="23" w:name="X55dbe3dd5d4057740beec4f16a0aaf56c6c2104"/>
    <w:p>
      <w:pPr>
        <w:pStyle w:val="Heading2"/>
      </w:pPr>
      <w:r>
        <w:t xml:space="preserve">4. Pedagogical Strategies Adapted for Local Contexts</w:t>
      </w:r>
    </w:p>
    <w:p>
      <w:pPr>
        <w:pStyle w:val="FirstParagraph"/>
      </w:pPr>
      <w:r>
        <w:t xml:space="preserve">The curriculum in</w:t>
      </w:r>
      <w:r>
        <w:t xml:space="preserve"> </w:t>
      </w:r>
      <w:r>
        <w:rPr>
          <w:bCs/>
          <w:b/>
        </w:rPr>
        <w:t xml:space="preserve">Iran</w:t>
      </w:r>
      <w:r>
        <w:t xml:space="preserve"> </w:t>
      </w:r>
      <w:r>
        <w:t xml:space="preserve">follows national standards set by the Ministry of Education. However, for special needs students, modifications are necessary. I learned how a skilled</w:t>
      </w:r>
      <w:r>
        <w:t xml:space="preserve"> </w:t>
      </w:r>
      <w:r>
        <w:rPr>
          <w:bCs/>
          <w:b/>
        </w:rPr>
        <w:t xml:space="preserve">Special Education Teacher</w:t>
      </w:r>
      <w:r>
        <w:t xml:space="preserve"> </w:t>
      </w:r>
      <w:r>
        <w:t xml:space="preserve">adapts these rigid curricula to meet individual capabilities.</w:t>
      </w:r>
    </w:p>
    <w:p>
      <w:pPr>
        <w:numPr>
          <w:ilvl w:val="0"/>
          <w:numId w:val="1001"/>
        </w:numPr>
        <w:pStyle w:val="Compact"/>
      </w:pPr>
      <w:r>
        <w:rPr>
          <w:bCs/>
          <w:b/>
        </w:rPr>
        <w:t xml:space="preserve">Linguistic Adaptation:</w:t>
      </w:r>
      <w:r>
        <w:t xml:space="preserve">In</w:t>
      </w:r>
    </w:p>
    <w:p>
      <w:pPr>
        <w:numPr>
          <w:ilvl w:val="0"/>
          <w:numId w:val="1000"/>
        </w:numPr>
        <w:pStyle w:val="Compact"/>
      </w:pPr>
      <w:r>
        <w:t xml:space="preserve">Tehran, Persian (Farsi) is the medium of instruction. For students with speech and language disorders, teachers utilized visual aids that incorporated local cultural symbols to enhance comprehension.</w:t>
      </w:r>
    </w:p>
    <w:p>
      <w:pPr>
        <w:numPr>
          <w:ilvl w:val="0"/>
          <w:numId w:val="1001"/>
        </w:numPr>
        <w:pStyle w:val="Compact"/>
      </w:pPr>
      <w:r>
        <w:rPr>
          <w:bCs/>
          <w:b/>
        </w:rPr>
        <w:t xml:space="preserve">Social Skills Training:</w:t>
      </w:r>
      <w:r>
        <w:t xml:space="preserve">Given the collectivist nature of Iranian society, social skills groups focused heavily on group harmony, respect for hierarchy, and cooperative play. This differs slightly from Western individualistic approaches often taught in global special education literature.</w:t>
      </w:r>
    </w:p>
    <w:p>
      <w:pPr>
        <w:numPr>
          <w:ilvl w:val="0"/>
          <w:numId w:val="1001"/>
        </w:numPr>
        <w:pStyle w:val="Compact"/>
      </w:pPr>
      <w:r>
        <w:rPr>
          <w:bCs/>
          <w:b/>
        </w:rPr>
        <w:t xml:space="preserve">Tech Integration:</w:t>
      </w:r>
      <w:r>
        <w:t xml:space="preserve">In affluent districts of</w:t>
      </w:r>
    </w:p>
    <w:p>
      <w:pPr>
        <w:numPr>
          <w:ilvl w:val="0"/>
          <w:numId w:val="1000"/>
        </w:numPr>
        <w:pStyle w:val="Compact"/>
      </w:pPr>
      <w:r>
        <w:t xml:space="preserve">Tehran, there is increasing adoption of tablets and speech-to-text software. However, internet sanctions have occasionally hindered access to international educational apps, forcing teachers to rely on locally developed digital resources.</w:t>
      </w:r>
    </w:p>
    <w:bookmarkEnd w:id="23"/>
    <w:bookmarkStart w:id="24" w:name="Xba106e7f4598cc03d5f5aa959462911f4de3f68"/>
    <w:p>
      <w:pPr>
        <w:pStyle w:val="Heading2"/>
      </w:pPr>
      <w:r>
        <w:t xml:space="preserve">5. Observations on Infrastructure and Resources in Tehran</w:t>
      </w:r>
    </w:p>
    <w:p>
      <w:pPr>
        <w:pStyle w:val="FirstParagraph"/>
      </w:pPr>
      <w:r>
        <w:t xml:space="preserve">The physical infrastructure for special education in</w:t>
      </w:r>
      <w:r>
        <w:t xml:space="preserve"> </w:t>
      </w:r>
      <w:r>
        <w:rPr>
          <w:bCs/>
          <w:b/>
        </w:rPr>
        <w:t xml:space="preserve">Tehran</w:t>
      </w:r>
      <w:r>
        <w:t xml:space="preserve"> </w:t>
      </w:r>
      <w:r>
        <w:t xml:space="preserve">is a mixed bag. While newer schools are equipped with ramps, elevators, and sensory rooms, many older facilities struggle with accessibility. My placement was fortunate to be in a district that had recently undergone municipal upgrades.</w:t>
      </w:r>
    </w:p>
    <w:p>
      <w:pPr>
        <w:pStyle w:val="BodyText"/>
      </w:pPr>
      <w:r>
        <w:t xml:space="preserve">A key finding of this internship is the disparity in resource availability across</w:t>
      </w:r>
      <w:r>
        <w:t xml:space="preserve"> </w:t>
      </w:r>
      <w:r>
        <w:rPr>
          <w:bCs/>
          <w:b/>
        </w:rPr>
        <w:t xml:space="preserve">Tehran</w:t>
      </w:r>
      <w:r>
        <w:t xml:space="preserve">. Private specialized centers often have better funding than public schools. The role of the</w:t>
      </w:r>
      <w:r>
        <w:t xml:space="preserve"> </w:t>
      </w:r>
      <w:r>
        <w:rPr>
          <w:bCs/>
          <w:b/>
        </w:rPr>
        <w:t xml:space="preserve">Special Education Teacher</w:t>
      </w:r>
      <w:r>
        <w:t xml:space="preserve"> </w:t>
      </w:r>
      <w:r>
        <w:t xml:space="preserve">often involves creative problem-solving, such as repurposing materials or seeking community donations to support students with high therapeutic needs (occupational and physical therapy).</w:t>
      </w:r>
    </w:p>
    <w:bookmarkEnd w:id="24"/>
    <w:bookmarkStart w:id="25" w:name="Xe821a4f13c154816ad58e1a76b5eaeff7e380fb"/>
    <w:p>
      <w:pPr>
        <w:pStyle w:val="Heading2"/>
      </w:pPr>
      <w:r>
        <w:t xml:space="preserve">6. Personal Growth and Professional Reflections</w:t>
      </w:r>
    </w:p>
    <w:p>
      <w:pPr>
        <w:pStyle w:val="FirstParagraph"/>
      </w:pPr>
      <w:r>
        <w:t xml:space="preserve">This internship has profoundly shaped my understanding of global special education practices. Working in</w:t>
      </w:r>
      <w:r>
        <w:t xml:space="preserve"> </w:t>
      </w:r>
      <w:r>
        <w:rPr>
          <w:bCs/>
          <w:b/>
        </w:rPr>
        <w:t xml:space="preserve">Iran, Tehran</w:t>
      </w:r>
      <w:r>
        <w:t xml:space="preserve">, taught me resilience, adaptability, and the importance of cultural humility. I learned that being an effective</w:t>
      </w:r>
      <w:r>
        <w:t xml:space="preserve"> </w:t>
      </w:r>
      <w:r>
        <w:rPr>
          <w:bCs/>
          <w:b/>
        </w:rPr>
        <w:t xml:space="preserve">Special Education Teacher</w:t>
      </w:r>
      <w:r>
        <w:t xml:space="preserve"> </w:t>
      </w:r>
      <w:r>
        <w:t xml:space="preserve">requires more than just pedagogical knowledge; it demands deep empathy and a commitment to navigating complex bureaucratic and social systems.</w:t>
      </w:r>
    </w:p>
    <w:p>
      <w:pPr>
        <w:pStyle w:val="BodyText"/>
      </w:pPr>
      <w:r>
        <w:t xml:space="preserve">I gained practical skills in:</w:t>
      </w:r>
    </w:p>
    <w:p>
      <w:pPr>
        <w:numPr>
          <w:ilvl w:val="0"/>
          <w:numId w:val="1002"/>
        </w:numPr>
        <w:pStyle w:val="Compact"/>
      </w:pPr>
      <w:r>
        <w:t xml:space="preserve">Crafting culturally responsive IEPs for students in</w:t>
      </w:r>
      <w:r>
        <w:t xml:space="preserve"> </w:t>
      </w:r>
      <w:r>
        <w:rPr>
          <w:bCs/>
          <w:b/>
        </w:rPr>
        <w:t xml:space="preserve">Tehran</w:t>
      </w:r>
      <w:r>
        <w:t xml:space="preserve">.</w:t>
      </w:r>
    </w:p>
    <w:p>
      <w:pPr>
        <w:numPr>
          <w:ilvl w:val="0"/>
          <w:numId w:val="1002"/>
        </w:numPr>
        <w:pStyle w:val="Compact"/>
      </w:pPr>
      <w:r>
        <w:t xml:space="preserve">Navigating the Persian educational administrative system.</w:t>
      </w:r>
    </w:p>
    <w:p>
      <w:pPr>
        <w:numPr>
          <w:ilvl w:val="0"/>
          <w:numId w:val="1002"/>
        </w:numPr>
        <w:pStyle w:val="Compact"/>
      </w:pPr>
      <w:r>
        <w:t xml:space="preserve">Bridging the gap between medical diagnoses and educational accommodations.</w:t>
      </w:r>
    </w:p>
    <w:bookmarkEnd w:id="25"/>
    <w:bookmarkStart w:id="26" w:name="conclusion-and-recommendations"/>
    <w:p>
      <w:pPr>
        <w:pStyle w:val="Heading2"/>
      </w:pPr>
      <w:r>
        <w:t xml:space="preserve">7. Conclusion and Recommendations</w:t>
      </w:r>
    </w:p>
    <w:p>
      <w:pPr>
        <w:pStyle w:val="FirstParagraph"/>
      </w:pPr>
      <w:r>
        <w:t xml:space="preserve">In conclusion, my internship as a trainee</w:t>
      </w:r>
      <w:r>
        <w:t xml:space="preserve"> </w:t>
      </w:r>
      <w:r>
        <w:rPr>
          <w:bCs/>
          <w:b/>
        </w:rPr>
        <w:t xml:space="preserve">Special Education Teacher</w:t>
      </w:r>
      <w:r>
        <w:t xml:space="preserve">Iran, Tehran, was an invaluable experience. It highlighted the urgent need for increased funding for public special needs schools and more rigorous training programs for educators.</w:t>
      </w:r>
    </w:p>
    <w:p>
      <w:pPr>
        <w:pStyle w:val="BodyText"/>
      </w:pPr>
      <w:r>
        <w:t xml:space="preserve">To further improve the system in</w:t>
      </w:r>
    </w:p>
    <w:p>
      <w:pPr>
        <w:pStyle w:val="BodyText"/>
      </w:pPr>
      <w:r>
        <w:t xml:space="preserve">Tehran, I recommend:</w:t>
      </w:r>
    </w:p>
    <w:p>
      <w:pPr>
        <w:numPr>
          <w:ilvl w:val="0"/>
          <w:numId w:val="1003"/>
        </w:numPr>
        <w:pStyle w:val="Compact"/>
      </w:pPr>
      <w:r>
        <w:rPr>
          <w:bCs/>
          <w:b/>
        </w:rPr>
        <w:t xml:space="preserve">Inclusive Teacher Training:</w:t>
      </w:r>
      <w:r>
        <w:t xml:space="preserve">Mandatory modules on disability rights and inclusive pedagogy should be integrated into standard teaching degrees in Iranian universities, not just specialized institutes.</w:t>
      </w:r>
    </w:p>
    <w:p>
      <w:pPr>
        <w:numPr>
          <w:ilvl w:val="0"/>
          <w:numId w:val="1003"/>
        </w:numPr>
        <w:pStyle w:val="Compact"/>
      </w:pPr>
      <w:r>
        <w:rPr>
          <w:bCs/>
          <w:b/>
        </w:rPr>
        <w:t xml:space="preserve">Community Awareness Campaigns:</w:t>
      </w:r>
      <w:r>
        <w:t xml:space="preserve">Government and NGOs should collaborate to reduce stigma in neighborhoods across</w:t>
      </w:r>
    </w:p>
    <w:p>
      <w:pPr>
        <w:numPr>
          <w:ilvl w:val="0"/>
          <w:numId w:val="1000"/>
        </w:numPr>
        <w:pStyle w:val="Compact"/>
      </w:pPr>
      <w:r>
        <w:t xml:space="preserve">Tehran, fostering a more accepting environment for special needs students.</w:t>
      </w:r>
    </w:p>
    <w:p>
      <w:pPr>
        <w:numPr>
          <w:ilvl w:val="0"/>
          <w:numId w:val="1003"/>
        </w:numPr>
        <w:pStyle w:val="Compact"/>
      </w:pPr>
      <w:r>
        <w:rPr>
          <w:bCs/>
          <w:b/>
        </w:rPr>
        <w:t xml:space="preserve">Digital Resource Development:</w:t>
      </w:r>
      <w:r>
        <w:t xml:space="preserve">Investment in locally developed, sanction-resistant educational technology tailored for the Iranian context will empower the next generation of</w:t>
      </w:r>
    </w:p>
    <w:p>
      <w:pPr>
        <w:numPr>
          <w:ilvl w:val="0"/>
          <w:numId w:val="1000"/>
        </w:numPr>
        <w:pStyle w:val="Compact"/>
      </w:pPr>
      <w:r>
        <w:t xml:space="preserve">Special Education Teachers.</w:t>
      </w:r>
    </w:p>
    <w:p>
      <w:pPr>
        <w:pStyle w:val="FirstParagraph"/>
      </w:pPr>
      <w:r>
        <w:t xml:space="preserve">This report affirms that while challenges persist, the dedication of educators in</w:t>
      </w:r>
      <w:r>
        <w:t xml:space="preserve"> </w:t>
      </w:r>
      <w:r>
        <w:rPr>
          <w:bCs/>
          <w:b/>
        </w:rPr>
        <w:t xml:space="preserve">Iran</w:t>
      </w:r>
      <w:r>
        <w:t xml:space="preserve">, combined with progressive policy shifts, offers a promising future for inclusive education in</w:t>
      </w:r>
    </w:p>
    <w:p>
      <w:pPr>
        <w:pStyle w:val="BodyText"/>
      </w:pPr>
      <w:r>
        <w:t xml:space="preserve">Tehran.The experience has prepared me to contribute meaningfully to the global field of special education, bringing back insights from one of its most dynamic and challenging regions.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Iran, Tehran</dc:title>
  <dc:creator/>
  <dc:language>en</dc:language>
  <cp:keywords/>
  <dcterms:created xsi:type="dcterms:W3CDTF">2026-07-29T08:55:48Z</dcterms:created>
  <dcterms:modified xsi:type="dcterms:W3CDTF">2026-07-29T08:55:48Z</dcterms:modified>
</cp:coreProperties>
</file>

<file path=docProps/custom.xml><?xml version="1.0" encoding="utf-8"?>
<Properties xmlns="http://schemas.openxmlformats.org/officeDocument/2006/custom-properties" xmlns:vt="http://schemas.openxmlformats.org/officeDocument/2006/docPropsVTypes"/>
</file>