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Japan</w:t>
      </w:r>
      <w:r>
        <w:t xml:space="preserve"> </w:t>
      </w:r>
      <w:r>
        <w:t xml:space="preserve">Tokyo</w:t>
      </w:r>
    </w:p>
    <w:bookmarkStart w:id="20" w:name="internship-report"/>
    <w:p>
      <w:pPr>
        <w:pStyle w:val="Heading1"/>
      </w:pPr>
      <w:r>
        <w:t xml:space="preserve">Internship Report</w:t>
      </w:r>
    </w:p>
    <w:p>
      <w:pPr>
        <w:pStyle w:val="FirstParagraph"/>
      </w:pPr>
      <w:r>
        <w:rPr>
          <w:bCs/>
          <w:b/>
        </w:rPr>
        <w:t xml:space="preserve">Title:</w:t>
      </w:r>
      <w:r>
        <w:t xml:space="preserve"> </w:t>
      </w:r>
      <w:r>
        <w:t xml:space="preserve">Navigating Neurodiversity in the Heart of Asia: A Special Education Teacher Internship Report</w:t>
      </w:r>
    </w:p>
    <w:p>
      <w:pPr>
        <w:pStyle w:val="BodyText"/>
      </w:pPr>
      <w:r>
        <w:rPr>
          <w:bCs/>
          <w:b/>
        </w:rPr>
        <w:t xml:space="preserve">Candidate Name:</w:t>
      </w:r>
      <w:r>
        <w:t xml:space="preserve">[Your Name]</w:t>
      </w:r>
    </w:p>
    <w:p>
      <w:pPr>
        <w:pStyle w:val="BodyText"/>
      </w:pPr>
      <w:r>
        <w:rPr>
          <w:bCs/>
          <w:b/>
        </w:rPr>
        <w:t xml:space="preserve">Institution:[Name of University/Program]</w:t>
      </w:r>
      <w:r>
        <w:rPr>
          <w:bCs/>
          <w:b/>
        </w:rPr>
        <w:t xml:space="preserve"> </w:t>
      </w:r>
      <w:r>
        <w:rPr>
          <w:bCs/>
          <w:b/>
        </w:rPr>
        <w:t xml:space="preserve">&lt; p &gt;&lt; strong &gt; Location : Japan Tokyo</w:t>
      </w:r>
    </w:p>
    <w:p>
      <w:pPr>
        <w:pStyle w:val="BodyText"/>
      </w:pPr>
      <w:r>
        <w:rPr>
          <w:bCs/>
          <w:b/>
        </w:rPr>
        <w:t xml:space="preserve">Date Submitted:October 24, 2023</w:t>
      </w:r>
    </w:p>
    <w:bookmarkEnd w:id="20"/>
    <w:bookmarkStart w:id="21" w:name="introduction-and-context"/>
    <w:p>
      <w:pPr>
        <w:pStyle w:val="Heading2"/>
      </w:pPr>
      <w:r>
        <w:t xml:space="preserve">1. Introduction and Context</w:t>
      </w:r>
    </w:p>
    <w:p>
      <w:pPr>
        <w:pStyle w:val="FirstParagraph"/>
      </w:pPr>
      <w:r>
        <w:t xml:space="preserve">This document serves as a comprehensive account of my internship experience as a Special Education Teacher within the unique educational landscape of Japan Tokyo. The primary objective of this internship was to bridge Western pedagogical theories with Japanese educational practices, specifically focusing on inclusive education for students with developmental disabilities. Working in one of the world's most densely populated and technologically advanced metropolises, I aimed to understand how traditional values coexist with modern special needs support systems.</w:t>
      </w:r>
    </w:p>
    <w:p>
      <w:pPr>
        <w:pStyle w:val="BodyText"/>
      </w:pPr>
      <w:r>
        <w:t xml:space="preserve">The role of a Special Education Teacher in Japan Tokyo is distinct from other regions due to the cultural emphasis on group harmony (wa) and academic rigor. This report details the challenges faced, methodologies employed, and cultural insights gained during my tenure at a local support school.</w:t>
      </w:r>
    </w:p>
    <w:bookmarkEnd w:id="21"/>
    <w:bookmarkStart w:id="22" w:name="professional-responsibilities"/>
    <w:p>
      <w:pPr>
        <w:pStyle w:val="Heading2"/>
      </w:pPr>
      <w:r>
        <w:t xml:space="preserve">2. Professional Responsibilities</w:t>
      </w:r>
    </w:p>
    <w:p>
      <w:pPr>
        <w:pStyle w:val="FirstParagraph"/>
      </w:pPr>
      <w:r>
        <w:t xml:space="preserve">As a Special Education Teacher intern in Japan Tokyo, my daily responsibilities extended far beyond simple lesson planning. The core duties included:</w:t>
      </w:r>
    </w:p>
    <w:p>
      <w:pPr>
        <w:pStyle w:val="BodyText"/>
      </w:pPr>
      <w:r>
        <w:rPr>
          <w:bCs/>
          <w:b/>
        </w:rPr>
        <w:t xml:space="preserve">Differentiated Instruction:</w:t>
      </w:r>
      <w:r>
        <w:t xml:space="preserve"> </w:t>
      </w:r>
      <w:r>
        <w:t xml:space="preserve">Developing individualized education plans (IEPs) for students with Autism Spectrum Disorder (ASD), Attention Deficit Hyperactivity Disorder (ADHD), and learning disabilities. Unlike the standardized approach often found in mainstream schools, the Special Education Teacher curriculum in Japan Tokyo allows for significant flexibility to accommodate sensory needs.</w:t>
      </w:r>
    </w:p>
    <w:p>
      <w:pPr>
        <w:pStyle w:val="BodyText"/>
      </w:pPr>
      <w:r>
        <w:rPr>
          <w:bCs/>
          <w:b/>
        </w:rPr>
        <w:t xml:space="preserve">Sensory Room Integration:</w:t>
      </w:r>
      <w:r>
        <w:t xml:space="preserve"> </w:t>
      </w:r>
      <w:r>
        <w:t xml:space="preserve">Assisting in the management of sensory integration activities. In Japan Tokyo, where urban noise levels are high and school environments can be rigid, creating calm spaces within the classroom was crucial for student regulation.</w:t>
      </w:r>
    </w:p>
    <w:p>
      <w:pPr>
        <w:pStyle w:val="BodyText"/>
      </w:pPr>
      <w:r>
        <w:rPr>
          <w:bCs/>
          <w:b/>
        </w:rPr>
        <w:t xml:space="preserve">Cultural Translation:</w:t>
      </w:r>
      <w:r>
        <w:t xml:space="preserve"> </w:t>
      </w:r>
      <w:r>
        <w:t xml:space="preserve">Acting as a liaison between Japanese staff and international support resources. This involved translating behavioral strategies and adapting visual aids to suit local cultural contexts while maintaining evidence-based practices.</w:t>
      </w:r>
    </w:p>
    <w:p>
      <w:pPr>
        <w:pStyle w:val="BodyText"/>
      </w:pPr>
      <w:r>
        <w:t xml:space="preserve">Caregiver Collaboration:Working closely with parents who often face significant societal pressure regarding their children's academic performance. Building trust was a primary goal of the Special Education Teacher role in this context.</w:t>
      </w:r>
    </w:p>
    <w:bookmarkEnd w:id="22"/>
    <w:bookmarkStart w:id="25" w:name="cultural-observations-and-challenges"/>
    <w:p>
      <w:pPr>
        <w:pStyle w:val="Heading2"/>
      </w:pPr>
      <w:r>
        <w:t xml:space="preserve">3. Cultural Observations and Challenges</w:t>
      </w:r>
    </w:p>
    <w:p>
      <w:pPr>
        <w:pStyle w:val="FirstParagraph"/>
      </w:pPr>
      <w:r>
        <w:rPr>
          <w:bCs/>
          <w:b/>
        </w:rPr>
        <w:t xml:space="preserve">The Concept of "Honne" and "Tatemae":</w:t>
      </w:r>
    </w:p>
    <w:p>
      <w:pPr>
        <w:pStyle w:val="BodyText"/>
      </w:pPr>
      <w:r>
        <w:t xml:space="preserve">In the context of Special Education Teacher work in Japan Tokyo, understanding the distinction between public facade (tatemae) and true feeling (honne) is critical. Parents may publicly agree with educational assessments to maintain social harmony, even if they privately disagree. As a Special Education Teacher, building deep interpersonal relationships was essential to uncovering these underlying concerns and addressing them effectively.</w:t>
      </w:r>
    </w:p>
    <w:bookmarkStart w:id="23" w:name="the-challenge-of-stigma"/>
    <w:p>
      <w:pPr>
        <w:pStyle w:val="Heading3"/>
      </w:pPr>
      <w:r>
        <w:t xml:space="preserve">The Challenge of Stigma</w:t>
      </w:r>
    </w:p>
    <w:p>
      <w:pPr>
        <w:pStyle w:val="FirstParagraph"/>
      </w:pPr>
      <w:r>
        <w:t xml:space="preserve">In Japan Tokyo, there remains a lingering stigma associated with special needs education. Many parents are hesitant to have their children labeled or placed in specialized classrooms. As a Special Education Teacher, I observed that the terminology used is vital. Instead of focusing on "deficits," we focused on "strengths" and "potential." This shift in language was instrumental in gaining parental cooperation.</w:t>
      </w:r>
    </w:p>
    <w:bookmarkEnd w:id="23"/>
    <w:bookmarkStart w:id="24" w:name="infrastructure-and-environment"/>
    <w:p>
      <w:pPr>
        <w:pStyle w:val="Heading3"/>
      </w:pPr>
      <w:r>
        <w:t xml:space="preserve">Infrastructure and Environment</w:t>
      </w:r>
    </w:p>
    <w:p>
      <w:pPr>
        <w:pStyle w:val="FirstParagraph"/>
      </w:pPr>
      <w:r>
        <w:t xml:space="preserve">The physical environment of schools in Japan Tokyo presents unique challenges. Classrooms are often smaller than Western equivalents, making wheelchair accessibility and sensory-friendly zoning difficult to implement without structural renovation. However, the precision of Japanese infrastructure allows for innovative use of portable resources, which I integrated into my teaching as a Special Education Teacher.</w:t>
      </w:r>
    </w:p>
    <w:bookmarkEnd w:id="24"/>
    <w:bookmarkEnd w:id="25"/>
    <w:bookmarkStart w:id="29" w:name="pedagogical-strategies-employed"/>
    <w:p>
      <w:pPr>
        <w:pStyle w:val="Heading2"/>
      </w:pPr>
      <w:r>
        <w:t xml:space="preserve">4. Pedagogical Strategies Employed</w:t>
      </w:r>
    </w:p>
    <w:p>
      <w:pPr>
        <w:pStyle w:val="FirstParagraph"/>
      </w:pPr>
      <w:r>
        <w:t xml:space="preserve">To succeed as a Special Education Teacher in Japan Tokyo, I adapted several strategies:</w:t>
      </w:r>
    </w:p>
    <w:bookmarkStart w:id="26" w:name="a.-visual-supports-and-pecs"/>
    <w:p>
      <w:pPr>
        <w:pStyle w:val="Heading3"/>
      </w:pPr>
      <w:r>
        <w:t xml:space="preserve">A. Visual Supports and PECS</w:t>
      </w:r>
    </w:p>
    <w:p>
      <w:pPr>
        <w:pStyle w:val="FirstParagraph"/>
      </w:pPr>
      <w:r>
        <w:t xml:space="preserve">Pictogram Exchange Communication System (PECS) was highly effective. Japanese culture is high-context, but visual communication transcends language barriers. By using clear, culturally relevant imagery (such as local trains or traditional festivals), students responded better to behavioral cues.</w:t>
      </w:r>
    </w:p>
    <w:bookmarkEnd w:id="26"/>
    <w:bookmarkStart w:id="27" w:name="b.-structured-routines"/>
    <w:p>
      <w:pPr>
        <w:pStyle w:val="Heading3"/>
      </w:pPr>
      <w:r>
        <w:t xml:space="preserve">B. Structured Routines</w:t>
      </w:r>
    </w:p>
    <w:p>
      <w:pPr>
        <w:pStyle w:val="FirstParagraph"/>
      </w:pPr>
      <w:r>
        <w:t xml:space="preserve">Students with ASD in Japan Tokyo thrive on predictability. I implemented strict visual schedules for every minute of the school day. The transition from one activity to another is often a source of anxiety; thus, as a Special Education Teacher, I utilized countdown timers and auditory cues to prepare students for transitions.</w:t>
      </w:r>
    </w:p>
    <w:bookmarkEnd w:id="27"/>
    <w:bookmarkStart w:id="28" w:name="c.-collaborative-problem-solving"/>
    <w:p>
      <w:pPr>
        <w:pStyle w:val="Heading3"/>
      </w:pPr>
      <w:r>
        <w:t xml:space="preserve">C. Collaborative Problem Solving</w:t>
      </w:r>
    </w:p>
    <w:p>
      <w:pPr>
        <w:pStyle w:val="FirstParagraph"/>
      </w:pPr>
      <w:r>
        <w:t xml:space="preserve">I introduced collaborative problem-solving sessions with colleagues. In Japan Tokyo, hierarchy can sometimes inhibit open dialogue among staff. By framing suggestions as "contributions to the team's success" rather than criticism, I fostered a more open environment for discussing student progress.</w:t>
      </w:r>
    </w:p>
    <w:bookmarkEnd w:id="28"/>
    <w:bookmarkEnd w:id="29"/>
    <w:bookmarkStart w:id="30" w:name="impact-and-outcomes"/>
    <w:p>
      <w:pPr>
        <w:pStyle w:val="Heading2"/>
      </w:pPr>
      <w:r>
        <w:t xml:space="preserve">5. Impact and Outcomes</w:t>
      </w:r>
    </w:p>
    <w:p>
      <w:pPr>
        <w:pStyle w:val="FirstParagraph"/>
      </w:pPr>
      <w:r>
        <w:t xml:space="preserve">The internship concluded with measurable improvements in student engagement and behavioral regulation. Key outcomes include:</w:t>
      </w:r>
    </w:p>
    <w:p>
      <w:pPr>
        <w:pStyle w:val="BodyText"/>
      </w:pPr>
      <w:r>
        <w:rPr>
          <w:bCs/>
          <w:b/>
        </w:rPr>
        <w:t xml:space="preserve">Inclusive Classroom Integration:Two students were successfully integrated into mainstream classrooms for part of the day, a rare achievement that required meticulous preparation by the Special Education Teacher.</w:t>
      </w:r>
    </w:p>
    <w:p>
      <w:pPr>
        <w:pStyle w:val="BodyText"/>
      </w:pPr>
      <w:r>
        <w:rPr>
          <w:bCs/>
          <w:b/>
        </w:rPr>
        <w:t xml:space="preserve">Parental Satisfaction:Post-internship surveys indicated a 40% increase in parental confidence regarding their child's educational path.</w:t>
      </w:r>
    </w:p>
    <w:p>
      <w:pPr>
        <w:pStyle w:val="BodyText"/>
      </w:pPr>
      <w:r>
        <w:t xml:space="preserve">Cultural Competence:The school administration adopted new visual support protocols based on my recommendations, which are now standard practice for Special Education Teacher staff in Japan Tokyo.</w:t>
      </w:r>
    </w:p>
    <w:bookmarkEnd w:id="30"/>
    <w:bookmarkStart w:id="31" w:name="personal-reflection-and-growth"/>
    <w:p>
      <w:pPr>
        <w:pStyle w:val="Heading2"/>
      </w:pPr>
      <w:r>
        <w:t xml:space="preserve">6. Personal Reflection and Growth</w:t>
      </w:r>
    </w:p>
    <w:p>
      <w:pPr>
        <w:pStyle w:val="FirstParagraph"/>
      </w:pPr>
      <w:r>
        <w:t xml:space="preserve">This internship profoundly altered my perspective on the role of a Special Education Teacher. Working in Japan Tokyo taught me that special education is not just about academic remediation; it is about social inclusion and dignity. I learned to navigate high-pressure environments with patience and empathy.</w:t>
      </w:r>
    </w:p>
    <w:p>
      <w:pPr>
        <w:pStyle w:val="BodyText"/>
      </w:pPr>
      <w:r>
        <w:t xml:space="preserve">The experience highlighted the importance of cultural humility. What works in Western special education frameworks may not directly translate to Japan Tokyo without modification. As a Special Education Teacher, one must be an observer, a learner, and an adapter simultaneously. The resilience of the students in Japan Tokyo inspired me to advocate more fiercely for inclusive policies globally.</w:t>
      </w:r>
    </w:p>
    <w:bookmarkEnd w:id="31"/>
    <w:bookmarkStart w:id="32" w:name="conclusion"/>
    <w:p>
      <w:pPr>
        <w:pStyle w:val="Heading2"/>
      </w:pPr>
      <w:r>
        <w:t xml:space="preserve">7. Conclusion</w:t>
      </w:r>
    </w:p>
    <w:p>
      <w:pPr>
        <w:pStyle w:val="FirstParagraph"/>
      </w:pPr>
      <w:r>
        <w:t xml:space="preserve">In conclusion, this internship as a Special Education Teacher in Japan Tokyo was a transformative professional experience. It highlighted the complex interplay between tradition and innovation in special needs education. The insights gained regarding sensory integration, parental communication, and cultural adaptation will serve as foundational elements for my future career.</w:t>
      </w:r>
    </w:p>
    <w:p>
      <w:pPr>
        <w:pStyle w:val="BodyText"/>
      </w:pPr>
      <w:r>
        <w:t xml:space="preserve">The role of the Special Education Teacher is pivotal in shaping a society that accepts diversity. In Japan Tokyo, where societal cohesion is highly valued, integrating students with special needs ensures that "wa" (harmony) includes everyone, not just those who fit the normative mold. I am grateful for the opportunity to contribute to this vital mission and look forward to continuing my work in inclusive education.</w:t>
      </w:r>
    </w:p>
    <w:bookmarkEnd w:id="32"/>
    <w:p>
      <w:pPr>
        <w:pStyle w:val="BodyText"/>
      </w:pPr>
      <w:r>
        <w:t xml:space="preserve">© 2023 Internship Report Document. All Rights Reserved.</w:t>
      </w:r>
    </w:p>
    <w:p>
      <w:pPr>
        <w:pStyle w:val="BodyText"/>
      </w:pPr>
      <w:r>
        <w:rPr>
          <w:iCs/>
          <w:i/>
        </w:rPr>
        <w:t xml:space="preserve">This document is formatted for professional submission regarding Special Education Teacher roles in Japan Tokyo.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 in Japan Tokyo</dc:title>
  <dc:creator/>
  <dc:language>en</dc:language>
  <cp:keywords/>
  <dcterms:created xsi:type="dcterms:W3CDTF">2026-07-29T21:28:48Z</dcterms:created>
  <dcterms:modified xsi:type="dcterms:W3CDTF">2026-07-29T21:28:48Z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