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internship-report"/>
    <w:p>
      <w:pPr>
        <w:pStyle w:val="Heading1"/>
      </w:pPr>
      <w:r>
        <w:t xml:space="preserve">Internship Report</w:t>
      </w:r>
    </w:p>
    <w:p>
      <w:pPr>
        <w:pStyle w:val="FirstParagraph"/>
      </w:pPr>
      <w:r>
        <w:rPr>
          <w:bCs/>
          <w:b/>
        </w:rPr>
        <w:t xml:space="preserve">Name:</w:t>
      </w:r>
      <w:r>
        <w:t xml:space="preserve">[Placeholder Name]</w:t>
      </w:r>
    </w:p>
    <w:p>
      <w:pPr>
        <w:pStyle w:val="BodyText"/>
      </w:pPr>
      <w:r>
        <w:rPr>
          <w:bCs/>
          <w:b/>
        </w:rPr>
        <w:t xml:space="preserve">Date:</w:t>
      </w:r>
      <w:r>
        <w:t xml:space="preserve">[Placeholder Date]</w:t>
      </w:r>
    </w:p>
    <w:p>
      <w:pPr>
        <w:pStyle w:val="BodyText"/>
      </w:pPr>
      <w:r>
        <w:rPr>
          <w:bCs/>
          <w:b/>
        </w:rPr>
        <w:t xml:space="preserve">Institution/Organization: [Placeholde r School Name], Cape Town, South Africa</w:t>
      </w:r>
    </w:p>
    <w:bookmarkStart w:id="26" w:name="Xe455872d2069cf138206aa3308bf2f657bf3684"/>
    <w:p>
      <w:pPr>
        <w:pStyle w:val="Heading2"/>
      </w:pPr>
      <w:r>
        <w:t xml:space="preserve">Special Education Teacher Internship Report: South Africa Cape Town</w:t>
      </w:r>
    </w:p>
    <w:bookmarkStart w:id="20" w:name="introduction"/>
    <w:p>
      <w:pPr>
        <w:pStyle w:val="Heading3"/>
      </w:pPr>
      <w:r>
        <w:t xml:space="preserve">1. Introduction</w:t>
      </w:r>
    </w:p>
    <w:p>
      <w:pPr>
        <w:pStyle w:val="FirstParagraph"/>
      </w:pPr>
      <w:r>
        <w:t xml:space="preserve">The landscape of special education in contemporary society requires a nuanced understanding of diverse learning needs, cultural contexts, and socio-economic challenges. This report details the experiences, observations, and professional growth achieved during an internship focused on the role of a Special Education Teacher within South Africa Cape Town. As a vital coastal province rich in culture yet marked by stark inequalities, Cape Town presents a unique environment for educational practice. The objective of this internship was to bridge theoretical pedagogical knowledge with practical application in inclusive classrooms, specifically addressing the multifaceted needs of learners with disabilities and developmental challenges.</w:t>
      </w:r>
    </w:p>
    <w:p>
      <w:pPr>
        <w:pStyle w:val="BodyText"/>
      </w:pPr>
      <w:r>
        <w:t xml:space="preserve">The internship took place at a prominent primary school located in the heart of Cape Town, an institution dedicated to fostering inclusivity and academic excellence. The setting provided an ideal platform for exploring how Special Education Teacher methodologies can be effectively integrated into mainstream schooling while also supporting specialized resource rooms. By situating this report within the specific geographical and social context of South Africa Cape Town, we aim to highlight the distinct challenges and triumphs inherent in this region's educational framework.</w:t>
      </w:r>
    </w:p>
    <w:bookmarkEnd w:id="20"/>
    <w:bookmarkStart w:id="21" w:name="Xb9cf712b1047264f4786e4c384cf1bf099f7a42"/>
    <w:p>
      <w:pPr>
        <w:pStyle w:val="Heading3"/>
      </w:pPr>
      <w:r>
        <w:t xml:space="preserve">2. Contextual Analysis of Special Education in Cape Town</w:t>
      </w:r>
    </w:p>
    <w:p>
      <w:pPr>
        <w:pStyle w:val="FirstParagraph"/>
      </w:pPr>
      <w:r>
        <w:t xml:space="preserve">To fully appreciate the scope of this internship, it is imperative to understand the broader educational landscape. South Africa operates under a policy framework that heavily emphasizes inclusive education, mandated by the White Paper 6 on Special Needs Education. However, implementation varies significantly across different schools and regions. In Cape Town, resources can be scarce in under-resourced communities compared to wealthier suburbs, creating a disparity that Special Education Teachers must navigate daily.</w:t>
      </w:r>
    </w:p>
    <w:p>
      <w:pPr>
        <w:pStyle w:val="BodyText"/>
      </w:pPr>
      <w:r>
        <w:t xml:space="preserve">The cultural diversity of Cape Town is immense, encompassing various languages such as isiXhosa, Afrikaans, English, and others. A crucial aspect of this internship was recognizing the linguistic diversity among learners. Many students with special educational needs come from homes where the language of instruction at school differs from their home language. As a Special Education Teacher intern, I learned to collaborate closely with Speech and Language Therapists to address these barriers effectively.</w:t>
      </w:r>
    </w:p>
    <w:bookmarkEnd w:id="21"/>
    <w:bookmarkStart w:id="22" w:name="Xe66bcae78a1f19eed3781487b6d5ef04f61435a"/>
    <w:p>
      <w:pPr>
        <w:pStyle w:val="Heading3"/>
      </w:pPr>
      <w:r>
        <w:t xml:space="preserve">3. Key Responsibilities and Daily Activities</w:t>
      </w:r>
    </w:p>
    <w:p>
      <w:pPr>
        <w:pStyle w:val="FirstParagraph"/>
      </w:pPr>
      <w:r>
        <w:t xml:space="preserve">The role of an intern Special Education Teacher involves a blend of direct instruction, collaborative planning, and administrative support. The following key areas formed the core of my daily activities:</w:t>
      </w:r>
    </w:p>
    <w:p>
      <w:pPr>
        <w:numPr>
          <w:ilvl w:val="0"/>
          <w:numId w:val="1001"/>
        </w:numPr>
        <w:pStyle w:val="Compact"/>
      </w:pPr>
      <w:r>
        <w:t xml:space="preserve">Differentiated Instruction: Developing lesson plans that cater to various learning styles and abilities. This included creating visual aids, sensory-friendly materials, and simplified texts for learners with cognitive delays.</w:t>
      </w:r>
    </w:p>
    <w:p>
      <w:pPr>
        <w:numPr>
          <w:ilvl w:val="0"/>
          <w:numId w:val="1001"/>
        </w:numPr>
        <w:pStyle w:val="Compact"/>
      </w:pPr>
      <w:r>
        <w:t xml:space="preserve">I Individual Education Plans (IEPs): Assisting in the assessment and formulation of IEPs for specific learners. This process involved gathering data on student progress, setting realistic goals, and consulting with parents and specialists to ensure holistic support.</w:t>
      </w:r>
    </w:p>
    <w:p>
      <w:pPr>
        <w:numPr>
          <w:ilvl w:val="0"/>
          <w:numId w:val="1001"/>
        </w:numPr>
        <w:pStyle w:val="Compact"/>
      </w:pPr>
      <w:r>
        <w:t xml:space="preserve">Inclusive Classroom Support: Working alongside general education teachers to modify curriculum content. This ensured that learners with physical or learning disabilities could access the same curriculum as their peers without stigma or exclusion.</w:t>
      </w:r>
    </w:p>
    <w:p>
      <w:pPr>
        <w:numPr>
          <w:ilvl w:val="0"/>
          <w:numId w:val="1001"/>
        </w:numPr>
        <w:pStyle w:val="Compact"/>
      </w:pPr>
      <w:r>
        <w:t xml:space="preserve">Behavioral Management: Implementing positive behavior support strategies for students exhibiting challenging behaviors, often rooted in trauma or undiagnosed conditions common in high-stress environments.</w:t>
      </w:r>
    </w:p>
    <w:bookmarkEnd w:id="22"/>
    <w:bookmarkStart w:id="23" w:name="observations-and-challenges"/>
    <w:p>
      <w:pPr>
        <w:pStyle w:val="Heading3"/>
      </w:pPr>
      <w:r>
        <w:t xml:space="preserve">4. Observations and Challenges</w:t>
      </w:r>
    </w:p>
    <w:p>
      <w:pPr>
        <w:pStyle w:val="FirstParagraph"/>
      </w:pPr>
      <w:r>
        <w:t xml:space="preserve">The internship highlighted several profound challenges unique to the context of South Africa Cape Town. One significant issue was the high turnover rate of specialized support staff, placing immense pressure on classroom teachers and interns alike to cover multiple roles. Furthermore, large class sizes often make individualized attention difficult to achieve, requiring creative group work strategies.</w:t>
      </w:r>
    </w:p>
    <w:p>
      <w:pPr>
        <w:pStyle w:val="BodyText"/>
      </w:pPr>
      <w:r>
        <w:t xml:space="preserve">Socio-economic factors also played a critical role. Many learners arrived at school hungry or lacking basic hygiene supplies, which directly impacted their ability to focus and learn. Addressing these foundational needs was often as important as academic instruction. The emotional toll on educators dealing with trauma-informed care requirements was another notable challenge, necessitating robust self-care practices and peer support systems within the internship team.</w:t>
      </w:r>
    </w:p>
    <w:bookmarkEnd w:id="23"/>
    <w:bookmarkStart w:id="24" w:name="Xaf59f934405cb60c2e6d82fcb77d03a7c525933"/>
    <w:p>
      <w:pPr>
        <w:pStyle w:val="Heading3"/>
      </w:pPr>
      <w:r>
        <w:t xml:space="preserve">5. Professional Development and Skill Acquisition</w:t>
      </w:r>
    </w:p>
    <w:p>
      <w:pPr>
        <w:pStyle w:val="FirstParagraph"/>
      </w:pPr>
      <w:r>
        <w:t xml:space="preserve">This experience significantly enhanced my competencies as an aspiring Special Education Teacher. I developed a deeper understanding of Universal Design for Learning (UDL) principles, learning to create flexible learning environments that accommodate differences from the outset rather than retrofitting accommodations later.</w:t>
      </w:r>
    </w:p>
    <w:p>
      <w:pPr>
        <w:pStyle w:val="BodyText"/>
      </w:pPr>
      <w:r>
        <w:t xml:space="preserve">Additionally, my ability to communicate with diverse stakeholders improved markedly. Engaging with parents from varied cultural backgrounds taught me the importance of empathy and active listening in building trust. I also gained practical skills in using assistive technologies available within South Africa Cape Town schools, such as text-to-speech software and adaptive keyboards, which are vital for learners with physical impairments.</w:t>
      </w:r>
    </w:p>
    <w:bookmarkEnd w:id="24"/>
    <w:bookmarkStart w:id="25" w:name="conclusion"/>
    <w:p>
      <w:pPr>
        <w:pStyle w:val="Heading3"/>
      </w:pPr>
      <w:r>
        <w:t xml:space="preserve">6. Conclusion</w:t>
      </w:r>
    </w:p>
    <w:p>
      <w:pPr>
        <w:pStyle w:val="FirstParagraph"/>
      </w:pPr>
      <w:r>
        <w:t xml:space="preserve">In conclusion, this internship has been a transformative period that has profoundly shaped my professional identity as an educator. Working within the Special Education Teacher framework in South Africa Cape Town exposed me to the realities of educational inequality while simultaneously inspiring hope through the resilience of learners and educators alike.</w:t>
      </w:r>
    </w:p>
    <w:p>
      <w:pPr>
        <w:pStyle w:val="BodyText"/>
      </w:pPr>
      <w:r>
        <w:t xml:space="preserve">The experience underscored the necessity for culturally responsive pedagogy and robust collaborative networks between teachers, therapists, families, and community organizations. As I move forward in my career, I am committed to advocating for equitable access to quality special education services. This report serves not only as a record of my internship but as a testament to the vital work required to build an inclusive society through education in South Africa Cape Town and beyond.</w:t>
      </w:r>
    </w:p>
    <w:p>
      <w:pPr>
        <w:pStyle w:val="BodyText"/>
      </w:pPr>
      <w:r>
        <w:rPr>
          <w:iCs/>
          <w:i/>
        </w:rPr>
        <w:t xml:space="preserve">This document has been prepared in strict adherence to standard internship reporting guidelines, focusing on the specific context of Special Education Teacher practices within the dynamic educational environment of South Africa Cape Town.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South Africa Cape Town</dc:title>
  <dc:creator/>
  <dc:language>en</dc:language>
  <cp:keywords/>
  <dcterms:created xsi:type="dcterms:W3CDTF">2026-07-29T20:35:13Z</dcterms:created>
  <dcterms:modified xsi:type="dcterms:W3CDTF">2026-07-29T20:35:13Z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