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final-internship-report"/>
    <w:p>
      <w:pPr>
        <w:pStyle w:val="Heading1"/>
      </w:pPr>
      <w:r>
        <w:t xml:space="preserve">Final Internship Report</w:t>
      </w:r>
    </w:p>
    <w:p>
      <w:pPr>
        <w:pStyle w:val="FirstParagraph"/>
      </w:pPr>
      <w:r>
        <w:rPr>
          <w:bCs/>
          <w:b/>
        </w:rPr>
        <w:t xml:space="preserve">Name:</w:t>
      </w:r>
      <w:r>
        <w:t xml:space="preserve"> </w:t>
      </w:r>
      <w:r>
        <w:t xml:space="preserve">[Intern Name]</w:t>
      </w:r>
      <w:r>
        <w:br/>
      </w:r>
      <w:r>
        <w:rPr>
          <w:bCs/>
          <w:b/>
        </w:rPr>
        <w:t xml:space="preserve">Date of Submission:</w:t>
      </w:r>
      <w:r>
        <w:t xml:space="preserve"> </w:t>
      </w:r>
      <w:r>
        <w:t xml:space="preserve">May 24, 2024</w:t>
      </w:r>
      <w:r>
        <w:br/>
      </w:r>
    </w:p>
    <w:p>
      <w:pPr>
        <w:pStyle w:val="BodyText"/>
      </w:pPr>
      <w:r>
        <w:t xml:space="preserve">Institution:** Miami-Dade County Public Schools</w:t>
      </w:r>
      <w:r>
        <w:br/>
      </w:r>
      <w:r>
        <w:t xml:space="preserve">**Location**: United States Miami, Florida</w:t>
      </w:r>
    </w:p>
    <w:bookmarkStart w:id="20" w:name="introduction"/>
    <w:p>
      <w:pPr>
        <w:pStyle w:val="Heading2"/>
      </w:pPr>
      <w:r>
        <w:t xml:space="preserve">1. Introduction</w:t>
      </w:r>
    </w:p>
    <w:p>
      <w:pPr>
        <w:pStyle w:val="FirstParagraph"/>
      </w:pPr>
      <w:r>
        <w:t xml:space="preserve">This document serves as the comprehensive final internship report for my tenure as a Special Education Teacher Intern at a public school located in the vibrant and diverse community of</w:t>
      </w:r>
      <w:r>
        <w:t xml:space="preserve"> </w:t>
      </w:r>
      <w:r>
        <w:rPr>
          <w:bCs/>
          <w:b/>
        </w:rPr>
        <w:t xml:space="preserve">Miami, United States</w:t>
      </w:r>
      <w:r>
        <w:t xml:space="preserve">. The primary objective of this practicum experience was to bridge theoretical knowledge acquired during my teacher preparation program with practical, hands-on application in a real-world classroom setting. By immersing myself in the specific educational landscape of</w:t>
      </w:r>
      <w:r>
        <w:t xml:space="preserve"> </w:t>
      </w:r>
      <w:r>
        <w:rPr>
          <w:bCs/>
          <w:b/>
        </w:rPr>
        <w:t xml:space="preserve">United States Miami</w:t>
      </w:r>
      <w:r>
        <w:t xml:space="preserve">, I aimed to develop the necessary pedagogical skills, emotional intelligence, and cultural competency required to effectively support students with diverse learning needs.</w:t>
      </w:r>
    </w:p>
    <w:p>
      <w:pPr>
        <w:pStyle w:val="BodyText"/>
      </w:pPr>
      <w:r>
        <w:t xml:space="preserve">The role of a</w:t>
      </w:r>
      <w:r>
        <w:t xml:space="preserve"> </w:t>
      </w:r>
      <w:r>
        <w:rPr>
          <w:bCs/>
          <w:b/>
        </w:rPr>
        <w:t xml:space="preserve">Special Education Teacher</w:t>
      </w:r>
      <w:r>
        <w:t xml:space="preserve"> </w:t>
      </w:r>
      <w:r>
        <w:t xml:space="preserve">is one of profound responsibility and impact. In this capacity, I was tasked with not only delivering modified curriculum but also advocating for individual student rights under the Individuals with Disabilities Education Act (IDEA). This report outlines my daily responsibilities, the challenges encountered within the</w:t>
      </w:r>
      <w:r>
        <w:t xml:space="preserve"> </w:t>
      </w:r>
      <w:r>
        <w:rPr>
          <w:bCs/>
          <w:b/>
        </w:rPr>
        <w:t xml:space="preserve">Miami</w:t>
      </w:r>
      <w:r>
        <w:t xml:space="preserve"> </w:t>
      </w:r>
      <w:r>
        <w:t xml:space="preserve">context, the methodologies employed to foster inclusive learning environments, and a reflective analysis of my professional growth throughout this internship period.</w:t>
      </w:r>
    </w:p>
    <w:bookmarkEnd w:id="20"/>
    <w:bookmarkStart w:id="21" w:name="Xc41d4ddfd26aba3b17e868a944b05325deb64fd"/>
    <w:p>
      <w:pPr>
        <w:pStyle w:val="Heading2"/>
      </w:pPr>
      <w:r>
        <w:t xml:space="preserve">2. Professional Responsibilities and Classroom Dynamics</w:t>
      </w:r>
    </w:p>
    <w:p>
      <w:pPr>
        <w:pStyle w:val="FirstParagraph"/>
      </w:pPr>
      <w:r>
        <w:t xml:space="preserve">Upon arrival in</w:t>
      </w:r>
      <w:r>
        <w:t xml:space="preserve"> </w:t>
      </w:r>
      <w:r>
        <w:rPr>
          <w:bCs/>
          <w:b/>
        </w:rPr>
        <w:t xml:space="preserve">Miami</w:t>
      </w:r>
      <w:r>
        <w:t xml:space="preserve">, I was placed in a self-contained classroom for students with moderate to severe developmental disabilities. The demographic makeup of the school reflected the unique multicultural tapestry of</w:t>
      </w:r>
      <w:r>
        <w:t xml:space="preserve"> </w:t>
      </w:r>
      <w:r>
        <w:rPr>
          <w:bCs/>
          <w:b/>
        </w:rPr>
        <w:t xml:space="preserve">Miami, United States</w:t>
      </w:r>
      <w:r>
        <w:t xml:space="preserve">, where English is not always the primary language spoken at home. This linguistic diversity added an additional layer of complexity to my role as a</w:t>
      </w:r>
      <w:r>
        <w:t xml:space="preserve"> </w:t>
      </w:r>
      <w:r>
        <w:rPr>
          <w:bCs/>
          <w:b/>
        </w:rPr>
        <w:t xml:space="preserve">Special Education Teacher</w:t>
      </w:r>
      <w:r>
        <w:t xml:space="preserve"> </w:t>
      </w:r>
      <w:r>
        <w:t xml:space="preserve">intern.</w:t>
      </w:r>
    </w:p>
    <w:p>
      <w:pPr>
        <w:pStyle w:val="BodyText"/>
      </w:pPr>
      <w:r>
        <w:t xml:space="preserve">My core responsibilities included:</w:t>
      </w:r>
    </w:p>
    <w:p>
      <w:pPr>
        <w:numPr>
          <w:ilvl w:val="0"/>
          <w:numId w:val="1001"/>
        </w:numPr>
        <w:pStyle w:val="Compact"/>
      </w:pPr>
      <w:r>
        <w:rPr>
          <w:bCs/>
          <w:b/>
        </w:rPr>
        <w:t xml:space="preserve">IEP Development and Implementation:</w:t>
      </w:r>
      <w:r>
        <w:t xml:space="preserve">United States.</w:t>
      </w:r>
    </w:p>
    <w:p>
      <w:pPr>
        <w:numPr>
          <w:ilvl w:val="0"/>
          <w:numId w:val="1001"/>
        </w:numPr>
        <w:pStyle w:val="Compact"/>
      </w:pPr>
      <w:r>
        <w:rPr>
          <w:bCs/>
          <w:b/>
        </w:rPr>
        <w:t xml:space="preserve">Differentiated Instruction:</w:t>
      </w:r>
    </w:p>
    <w:p>
      <w:pPr>
        <w:numPr>
          <w:ilvl w:val="0"/>
          <w:numId w:val="1001"/>
        </w:numPr>
        <w:pStyle w:val="Compact"/>
      </w:pPr>
      <w:r>
        <w:rPr>
          <w:bCs/>
          <w:b/>
        </w:rPr>
        <w:t xml:space="preserve">Behavioral Intervention:</w:t>
      </w:r>
      <w:r>
        <w:t xml:space="preserve">Miami, maintaining structure while fostering autonomy is crucial. I worked closely with school psychologists to analyze Functional Behavior Assessments (FBAs) and implement behavior intervention plans effectively.</w:t>
      </w:r>
    </w:p>
    <w:p>
      <w:pPr>
        <w:numPr>
          <w:ilvl w:val="0"/>
          <w:numId w:val="1001"/>
        </w:numPr>
        <w:pStyle w:val="Compact"/>
      </w:pPr>
      <w:r>
        <w:rPr>
          <w:bCs/>
          <w:b/>
        </w:rPr>
        <w:t xml:space="preserve">Collaboration with Paraprofessionals:</w:t>
      </w:r>
      <w:r>
        <w:t xml:space="preserve">Miami educational system, where resource allocation often requires tight-knit teamwork.</w:t>
      </w:r>
    </w:p>
    <w:bookmarkEnd w:id="21"/>
    <w:bookmarkStart w:id="22" w:name="Xd0201a9dcd136e6d0b667195a58bb32680fec99"/>
    <w:p>
      <w:pPr>
        <w:pStyle w:val="Heading2"/>
      </w:pPr>
      <w:r>
        <w:t xml:space="preserve">3. Cultural Competency and Community Engagement</w:t>
      </w:r>
    </w:p>
    <w:p>
      <w:pPr>
        <w:pStyle w:val="FirstParagraph"/>
      </w:pPr>
      <w:r>
        <w:t xml:space="preserve">Serving as a</w:t>
      </w:r>
      <w:r>
        <w:t xml:space="preserve"> </w:t>
      </w:r>
      <w:r>
        <w:rPr>
          <w:bCs/>
          <w:b/>
        </w:rPr>
        <w:t xml:space="preserve">Special Education Teacher</w:t>
      </w:r>
      <w:r>
        <w:t xml:space="preserve">Miami, United States, provided an unparalleled opportunity to engage with a culturally rich community. Miami is known for its strong Cuban, Haitian, and Latin American influences. Many of the families I interacted with were recent immigrants who faced significant barriers to accessing special education services due to language differences and unfamiliarity with the American legal system.</w:t>
      </w:r>
    </w:p>
    <w:p>
      <w:pPr>
        <w:pStyle w:val="BodyText"/>
      </w:pPr>
      <w:r>
        <w:t xml:space="preserve">I actively participated in Parent-Teacher Organization meetings and individual family conferences. These interactions highlighted the importance of cultural humility. I learned that effective communication goes beyond translation; it involves understanding cultural perspectives on disability, which can vary significantly from mainstream American viewpoints. By building trust with families in</w:t>
      </w:r>
      <w:r>
        <w:t xml:space="preserve"> </w:t>
      </w:r>
      <w:r>
        <w:rPr>
          <w:bCs/>
          <w:b/>
        </w:rPr>
        <w:t xml:space="preserve">Miami</w:t>
      </w:r>
      <w:r>
        <w:t xml:space="preserve">, I was able to facilitate more productive discussions regarding student progress and future planning.</w:t>
      </w:r>
    </w:p>
    <w:bookmarkEnd w:id="22"/>
    <w:bookmarkStart w:id="23" w:name="challenges-and-problem-solving"/>
    <w:p>
      <w:pPr>
        <w:pStyle w:val="Heading2"/>
      </w:pPr>
      <w:r>
        <w:t xml:space="preserve">4. Challenges and Problem-Solving</w:t>
      </w:r>
    </w:p>
    <w:p>
      <w:pPr>
        <w:pStyle w:val="FirstParagraph"/>
      </w:pPr>
      <w:r>
        <w:t xml:space="preserve">The internship was not without its challenges. One of the most significant hurdles was managing the high caseloads often seen in under-resourced areas of</w:t>
      </w:r>
      <w:r>
        <w:t xml:space="preserve"> </w:t>
      </w:r>
      <w:r>
        <w:rPr>
          <w:bCs/>
          <w:b/>
        </w:rPr>
        <w:t xml:space="preserve">Miami</w:t>
      </w:r>
      <w:r>
        <w:t xml:space="preserve">. As an intern, I had to learn how to prioritize tasks effectively, balancing direct instruction time with administrative duties such as data collection and report writing.</w:t>
      </w:r>
    </w:p>
    <w:p>
      <w:pPr>
        <w:pStyle w:val="BodyText"/>
      </w:pPr>
      <w:r>
        <w:t xml:space="preserve">Another challenge was addressing sensory overload in a classroom setting. The ambient noise and visual stimuli in a busy school can be overwhelming for students with sensory processing disorders. To mitigate this, I worked with the occupational therapy consultant to create "quiet zones" within the classroom and introduced noise-canceling headphones as a standard tool for student self-regulation. This adaptive strategy proved highly effective in reducing anxiety-related behaviors among several students.</w:t>
      </w:r>
    </w:p>
    <w:bookmarkEnd w:id="23"/>
    <w:bookmarkStart w:id="24" w:name="Xc0482c20cf43c9c083ee98c7a6dcd13f9bed49d"/>
    <w:p>
      <w:pPr>
        <w:pStyle w:val="Heading2"/>
      </w:pPr>
      <w:r>
        <w:t xml:space="preserve">5. Professional Growth and Reflective Analysis</w:t>
      </w:r>
    </w:p>
    <w:p>
      <w:pPr>
        <w:pStyle w:val="FirstParagraph"/>
      </w:pPr>
      <w:r>
        <w:t xml:space="preserve">This internship has been a transformative experience in my journey to becoming a certified</w:t>
      </w:r>
      <w:r>
        <w:t xml:space="preserve"> </w:t>
      </w:r>
      <w:r>
        <w:rPr>
          <w:bCs/>
          <w:b/>
        </w:rPr>
        <w:t xml:space="preserve">Special Education Teacher</w:t>
      </w:r>
      <w:r>
        <w:t xml:space="preserve">. I have grown significantly in three key areas:</w:t>
      </w:r>
    </w:p>
    <w:p>
      <w:pPr>
        <w:numPr>
          <w:ilvl w:val="0"/>
          <w:numId w:val="1002"/>
        </w:numPr>
        <w:pStyle w:val="Compact"/>
      </w:pPr>
      <w:r>
        <w:rPr>
          <w:bCs/>
          <w:b/>
        </w:rPr>
        <w:t xml:space="preserve">Pedagogical Flexibility:</w:t>
      </w:r>
      <w:r>
        <w:t xml:space="preserve">Miami schools taught me to be adaptable and resilient.</w:t>
      </w:r>
    </w:p>
    <w:p>
      <w:pPr>
        <w:numPr>
          <w:ilvl w:val="0"/>
          <w:numId w:val="1002"/>
        </w:numPr>
        <w:pStyle w:val="Compact"/>
      </w:pPr>
      <w:r>
        <w:rPr>
          <w:bCs/>
          <w:b/>
        </w:rPr>
        <w:t xml:space="preserve">Data-Driven Decision Making:</w:t>
      </w:r>
    </w:p>
    <w:p>
      <w:pPr>
        <w:numPr>
          <w:ilvl w:val="0"/>
          <w:numId w:val="1002"/>
        </w:numPr>
        <w:pStyle w:val="Compact"/>
      </w:pPr>
      <w:r>
        <w:rPr>
          <w:bCs/>
          <w:b/>
        </w:rPr>
        <w:t xml:space="preserve">Advocacy Skills:</w:t>
      </w:r>
      <w:r>
        <w:t xml:space="preserve">Miami.</w:t>
      </w:r>
    </w:p>
    <w:bookmarkEnd w:id="24"/>
    <w:bookmarkStart w:id="25" w:name="conclusion"/>
    <w:p>
      <w:pPr>
        <w:pStyle w:val="Heading2"/>
      </w:pPr>
      <w:r>
        <w:t xml:space="preserve">6. Conclusion</w:t>
      </w:r>
    </w:p>
    <w:p>
      <w:pPr>
        <w:pStyle w:val="FirstParagraph"/>
      </w:pPr>
      <w:r>
        <w:t xml:space="preserve">In conclusion, my internship as a</w:t>
      </w:r>
      <w:r>
        <w:t xml:space="preserve"> </w:t>
      </w:r>
      <w:r>
        <w:rPr>
          <w:bCs/>
          <w:b/>
        </w:rPr>
        <w:t xml:space="preserve">Special Education Teacher Intern in United States Miami</w:t>
      </w:r>
      <w:r>
        <w:t xml:space="preserve">, has been both intellectually stimulating and emotionally rewarding. The unique cultural and educational landscape of</w:t>
      </w:r>
      <w:r>
        <w:t xml:space="preserve"> </w:t>
      </w:r>
      <w:r>
        <w:rPr>
          <w:bCs/>
          <w:b/>
        </w:rPr>
        <w:t xml:space="preserve">Miami, United States</w:t>
      </w:r>
      <w:r>
        <w:t xml:space="preserve">, provided a robust platform for developing the skills necessary to serve diverse learners. I am grateful for the mentorship provided by my cooperating teachers and the resilience displayed by my students every day.</w:t>
      </w:r>
    </w:p>
    <w:p>
      <w:pPr>
        <w:pStyle w:val="BodyText"/>
      </w:pPr>
      <w:r>
        <w:t xml:space="preserve">This experience has solidified my commitment to the field of special education. I leave this internship with a deeper understanding of the complexities involved in teaching students with disabilities, a stronger network of professional colleagues, and a renewed passion for creating inclusive, supportive learning environments. As I move forward in my career as a</w:t>
      </w:r>
      <w:r>
        <w:t xml:space="preserve"> </w:t>
      </w:r>
      <w:r>
        <w:rPr>
          <w:bCs/>
          <w:b/>
        </w:rPr>
        <w:t xml:space="preserve">Special Education Teacher</w:t>
      </w:r>
      <w:r>
        <w:t xml:space="preserve">, I will carry with me the lessons learned in</w:t>
      </w:r>
      <w:r>
        <w:t xml:space="preserve"> </w:t>
      </w:r>
      <w:r>
        <w:rPr>
          <w:bCs/>
          <w:b/>
        </w:rPr>
        <w:t xml:space="preserve">Miami</w:t>
      </w:r>
      <w:r>
        <w:t xml:space="preserve">: that every student has the potential to learn and grow when provided with the right support, understanding, and opportunities.</w:t>
      </w:r>
    </w:p>
    <w:p>
      <w:pPr>
        <w:pStyle w:val="BodyText"/>
      </w:pPr>
      <w:r>
        <w:t xml:space="preserve">I extend my deepest gratitude to the administration of Miami-Dade County Public Schools for granting me this opportunity. This internship has been a foundational step in my professional development, preparing me to contribute meaningfully to the educational community.</w:t>
      </w:r>
    </w:p>
    <w:p>
      <w:r>
        <w:pict>
          <v:rect style="width:0;height:1.5pt" o:hralign="center" o:hrstd="t" o:hr="t"/>
        </w:pict>
      </w:r>
    </w:p>
    <w:p>
      <w:pPr>
        <w:pStyle w:val="FirstParagraph"/>
      </w:pPr>
      <w:r>
        <w:rPr>
          <w:bCs/>
          <w:b/>
          <w:iCs/>
          <w:i/>
        </w:rPr>
        <w:t xml:space="preserve">Signature:</w:t>
      </w:r>
      <w:r>
        <w:br/>
      </w:r>
      <w:r>
        <w:t xml:space="preserve">_________________________</w:t>
      </w:r>
      <w:r>
        <w:br/>
      </w:r>
      <w:r>
        <w:t xml:space="preserve">[Intern Name]</w:t>
      </w:r>
      <w:r>
        <w:br/>
      </w:r>
      <w:r>
        <w:t xml:space="preserve">Special Education Teacher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United States Miami</dc:title>
  <dc:creator/>
  <dc:language>en</dc:language>
  <cp:keywords/>
  <dcterms:created xsi:type="dcterms:W3CDTF">2026-07-29T21:10:24Z</dcterms:created>
  <dcterms:modified xsi:type="dcterms:W3CDTF">2026-07-29T21:10:24Z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