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Speech-Language</w:t>
      </w:r>
      <w:r>
        <w:t xml:space="preserve"> </w:t>
      </w:r>
      <w:r>
        <w:t xml:space="preserve">Pathology</w:t>
      </w:r>
    </w:p>
    <w:bookmarkStart w:id="27" w:name="internship-report"/>
    <w:p>
      <w:pPr>
        <w:pStyle w:val="Heading1"/>
      </w:pPr>
      <w:r>
        <w:t xml:space="preserve">Internship Report</w:t>
      </w:r>
    </w:p>
    <w:p>
      <w:pPr>
        <w:pStyle w:val="FirstParagraph"/>
      </w:pPr>
      <w:r>
        <w:rPr>
          <w:bCs/>
          <w:b/>
        </w:rPr>
        <w:t xml:space="preserve">Name:</w:t>
      </w:r>
      <w:r>
        <w:t xml:space="preserve"> </w:t>
      </w:r>
      <w:r>
        <w:t xml:space="preserve">Alex Jordan, MSc. Candidate in Speech-Language Pathology</w:t>
      </w:r>
    </w:p>
    <w:p>
      <w:pPr>
        <w:pStyle w:val="BodyText"/>
      </w:pPr>
      <w:r>
        <w:rPr>
          <w:bCs/>
          <w:b/>
        </w:rPr>
        <w:t xml:space="preserve">Institution of Study:</w:t>
      </w:r>
      <w:r>
        <w:t xml:space="preserve"> </w:t>
      </w:r>
      <w:r>
        <w:t xml:space="preserve">University of British Columbia (UBC)</w:t>
      </w:r>
    </w:p>
    <w:p>
      <w:pPr>
        <w:pStyle w:val="BodyText"/>
      </w:pPr>
      <w:r>
        <w:rPr>
          <w:bCs/>
          <w:b/>
        </w:rPr>
        <w:t xml:space="preserve">Placement Site:</w:t>
      </w:r>
      <w:r>
        <w:t xml:space="preserve"> </w:t>
      </w:r>
      <w:r>
        <w:t xml:space="preserve">Vancouver Coastal Health Authority</w:t>
      </w:r>
    </w:p>
    <w:bookmarkStart w:id="20" w:name="Xfd44e89d316ea538099e2bec42c614773331fdc"/>
    <w:p>
      <w:pPr>
        <w:pStyle w:val="Heading2"/>
      </w:pPr>
      <w:r>
        <w:t xml:space="preserve">1. Introduction and Overview of the Placement</w:t>
      </w:r>
    </w:p>
    <w:p>
      <w:pPr>
        <w:pStyle w:val="FirstParagraph"/>
      </w:pPr>
      <w:r>
        <w:t xml:space="preserve">The completion of this internship report marks a significant milestone in my academic and professional journey as I transition from theoretical study to clinical practice within the dynamic healthcare landscape of Canada Vancouver. This document serves as a comprehensive reflection on my ten-week clinical placement at a pediatric rehabilitation center located in the heart of downtown Vancouver. The primary objective of this</w:t>
      </w:r>
      <w:r>
        <w:t xml:space="preserve"> </w:t>
      </w:r>
      <w:r>
        <w:rPr>
          <w:bCs/>
          <w:b/>
        </w:rPr>
        <w:t xml:space="preserve">Internship Report</w:t>
      </w:r>
      <w:r>
        <w:t xml:space="preserve"> </w:t>
      </w:r>
      <w:r>
        <w:t xml:space="preserve">is to detail the competencies acquired, case studies managed, and professional insights gained while working under the supervision of registered Speech-Language Pathologists (SLPs). As Canada’s healthcare system continues to evolve, particularly in diverse urban centers like Vancouver, it is imperative for emerging clinicians to understand not only the clinical aspects of speech pathology but also the cultural and systemic frameworks that support patient care. This report outlines my experience within this context, highlighting the unique challenges and rewards of practicing as a</w:t>
      </w:r>
      <w:r>
        <w:t xml:space="preserve"> </w:t>
      </w:r>
      <w:r>
        <w:rPr>
          <w:bCs/>
          <w:b/>
        </w:rPr>
        <w:t xml:space="preserve">Speech Therapist</w:t>
      </w:r>
      <w:r>
        <w:t xml:space="preserve"> </w:t>
      </w:r>
      <w:r>
        <w:t xml:space="preserve">in one of Canada’s most multicultural cities.</w:t>
      </w:r>
    </w:p>
    <w:bookmarkEnd w:id="20"/>
    <w:bookmarkStart w:id="21" w:name="X92075fdeb2dc10ed969ef5342567d4b32cd05ae"/>
    <w:p>
      <w:pPr>
        <w:pStyle w:val="Heading2"/>
      </w:pPr>
      <w:r>
        <w:t xml:space="preserve">2. Professional Context: The Role of a Speech Therapist in Canada Vancouver</w:t>
      </w:r>
    </w:p>
    <w:p>
      <w:pPr>
        <w:pStyle w:val="FirstParagraph"/>
      </w:pPr>
      <w:r>
        <w:t xml:space="preserve">To fully appreciate the scope of this internship, it is necessary to contextualize the role within the specific healthcare infrastructure of British Columbia. In Canada Vancouver, speech-language pathology services are governed by strict ethical guidelines set forth by the College of Speech and Hearing Health Professionals of BC (CSHHPBC). As a student intern, I worked closely with licensed professionals who emphasized evidence-based practice tailored to the diverse linguistic backgrounds found in this region. Vancouver is known for its high population density and significant immigrant communities, meaning that a</w:t>
      </w:r>
      <w:r>
        <w:t xml:space="preserve"> </w:t>
      </w:r>
      <w:r>
        <w:rPr>
          <w:bCs/>
          <w:b/>
        </w:rPr>
        <w:t xml:space="preserve">Speech Therapist</w:t>
      </w:r>
      <w:r>
        <w:t xml:space="preserve"> </w:t>
      </w:r>
      <w:r>
        <w:t xml:space="preserve">in this area must be adept at navigating multilingual environments. My daily responsibilities included conducting assessments for children presenting with developmental delays, articulation disorders, and fluency issues such as stuttering. The diversity of Vancouver provided a rich learning environment where I learned to adapt assessment tools that are culturally fair and linguistically appropriate.</w:t>
      </w:r>
    </w:p>
    <w:p>
      <w:pPr>
        <w:pStyle w:val="BodyText"/>
      </w:pPr>
      <w:r>
        <w:t xml:space="preserve">Furthermore, the intersection of public health policy and private practice in Canada Vancouver offers a unique perspective for interns. I observed how SLPs collaborate with teachers, occupational therapists, and pediatricians within interdisciplinary teams. This collaborative model is essential in the Canadian healthcare system to ensure holistic care for clients. During my tenure as an intern, I participated in monthly case conferences where we discussed complex cases involving children with autism spectrum disorder (ASD). These meetings highlighted the critical communication skills required of a</w:t>
      </w:r>
      <w:r>
        <w:t xml:space="preserve"> </w:t>
      </w:r>
      <w:r>
        <w:rPr>
          <w:bCs/>
          <w:b/>
        </w:rPr>
        <w:t xml:space="preserve">Speech Therapist</w:t>
      </w:r>
      <w:r>
        <w:t xml:space="preserve">, not only with patients but also with their families and support networks.</w:t>
      </w:r>
    </w:p>
    <w:bookmarkEnd w:id="21"/>
    <w:bookmarkStart w:id="22" w:name="clinical-experience-and-case-management"/>
    <w:p>
      <w:pPr>
        <w:pStyle w:val="Heading2"/>
      </w:pPr>
      <w:r>
        <w:t xml:space="preserve">3. Clinical Experience and Case Management</w:t>
      </w:r>
    </w:p>
    <w:p>
      <w:pPr>
        <w:pStyle w:val="FirstParagraph"/>
      </w:pPr>
      <w:r>
        <w:t xml:space="preserve">The core of this internship involved direct client contact. Under supervision, I assisted in the evaluation of twelve pediatric clients ranging from ages three to ten years old. One particular case that stands out in my memory involves a five-year-old boy who recently arrived from East Asia and was struggling with English articulation while also displaying signs of selective mutism due to anxiety. This case underscored the importance of cultural competence, a key theme discussed throughout this</w:t>
      </w:r>
      <w:r>
        <w:t xml:space="preserve"> </w:t>
      </w:r>
      <w:r>
        <w:rPr>
          <w:bCs/>
          <w:b/>
        </w:rPr>
        <w:t xml:space="preserve">Internship Report</w:t>
      </w:r>
      <w:r>
        <w:t xml:space="preserve">. Working with interpreters and utilizing bilingual materials allowed us to differentiate between language acquisition difficulties and potential speech disorders.</w:t>
      </w:r>
    </w:p>
    <w:p>
      <w:pPr>
        <w:pStyle w:val="BodyText"/>
      </w:pPr>
      <w:r>
        <w:t xml:space="preserve">In another instance, I worked with a teenager who had sustained a traumatic brain injury (TBI) following an accident. The rehabilitation process in Canada Vancouver is rigorous, involving intensive therapy sessions aimed at restoring cognitive-communication skills. Here, my role as an intern shifted towards supporting executive function strategies and pragmatic language use. I designed custom visual schedules and social stories to help the client navigate social interactions post-discharge. This experience reinforced the versatility required of a modern</w:t>
      </w:r>
      <w:r>
        <w:t xml:space="preserve"> </w:t>
      </w:r>
      <w:r>
        <w:rPr>
          <w:bCs/>
          <w:b/>
        </w:rPr>
        <w:t xml:space="preserve">Speech Therapist</w:t>
      </w:r>
      <w:r>
        <w:t xml:space="preserve">, who must be prepared to address both developmental and acquired disorders.</w:t>
      </w:r>
    </w:p>
    <w:p>
      <w:pPr>
        <w:pStyle w:val="BodyText"/>
      </w:pPr>
      <w:r>
        <w:t xml:space="preserve">I also had the opportunity to observe telepractice sessions, a modality that has become increasingly prevalent in Canada Vancouver, especially for clients living in remote areas outside the city center. Learning how to establish rapport through a screen required new interpersonal strategies and technical proficiency. This exposure was invaluable, demonstrating that effective therapy can transcend physical boundaries while maintaining high standards of care.</w:t>
      </w:r>
    </w:p>
    <w:bookmarkEnd w:id="22"/>
    <w:bookmarkStart w:id="23" w:name="challenges-and-professional-growth"/>
    <w:p>
      <w:pPr>
        <w:pStyle w:val="Heading2"/>
      </w:pPr>
      <w:r>
        <w:t xml:space="preserve">4. Challenges and Professional Growth</w:t>
      </w:r>
    </w:p>
    <w:p>
      <w:pPr>
        <w:pStyle w:val="FirstParagraph"/>
      </w:pPr>
      <w:r>
        <w:t xml:space="preserve">Navigating the role of an intern in Canada Vancouver presented several challenges, primarily related to time management and emotional resilience. The caseloads in public health facilities are often high, requiring interns to prioritize tasks efficiently while maintaining empathy for each client’s unique situation. There were moments when I felt overwhelmed by the complexity of cases that did not fit neatly into textbook definitions. However, through regular supervision meetings with my clinical instructors, I learned to embrace uncertainty and rely on evidence-based resources to guide my clinical reasoning.</w:t>
      </w:r>
    </w:p>
    <w:p>
      <w:pPr>
        <w:pStyle w:val="BodyText"/>
      </w:pPr>
      <w:r>
        <w:t xml:space="preserve">Another challenge was understanding the nuances of documentation within the Canadian system. Accurate and concise note-taking is vital for continuity of care and billing purposes. Initially, I struggled with balancing thoroughness with brevity. Over time, I developed a streamlined approach that met regulatory standards while capturing the essence of each therapy session. This improvement in administrative skills was just as crucial as my clinical interventions in preparing me for full licensure.</w:t>
      </w:r>
    </w:p>
    <w:bookmarkEnd w:id="23"/>
    <w:bookmarkStart w:id="26" w:name="conclusion-and-future-implications"/>
    <w:p>
      <w:pPr>
        <w:pStyle w:val="Heading2"/>
      </w:pPr>
      <w:r>
        <w:t xml:space="preserve">5. Conclusion and Future Implications</w:t>
      </w:r>
    </w:p>
    <w:p>
      <w:pPr>
        <w:pStyle w:val="FirstParagraph"/>
      </w:pPr>
      <w:r>
        <w:t xml:space="preserve">In conclusion, this internship at a leading facility in Canada Vancouver has profoundly shaped my professional identity. The experience has equipped me with the clinical skills, cultural humility, and collaborative mindset necessary to excel as a future Speech-Language Pathologist. I have gained a deep appreciation for the resilience of clients and their families who navigate communication challenges amidst diverse societal backgrounds.</w:t>
      </w:r>
    </w:p>
    <w:p>
      <w:pPr>
        <w:pStyle w:val="BodyText"/>
      </w:pPr>
      <w:r>
        <w:t xml:space="preserve">This</w:t>
      </w:r>
      <w:r>
        <w:t xml:space="preserve"> </w:t>
      </w:r>
      <w:r>
        <w:rPr>
          <w:bCs/>
          <w:b/>
        </w:rPr>
        <w:t xml:space="preserve">Internship Report</w:t>
      </w:r>
      <w:r>
        <w:t xml:space="preserve"> </w:t>
      </w:r>
      <w:r>
        <w:t xml:space="preserve">serves not only as a record of my accomplishments but also as a testament to the rigorous training standards upheld in Canada Vancouver. As I move forward into my final year of studies and subsequent licensure, I carry with me the lessons learned during this placement: that effective speech therapy is rooted in empathy, backed by science, and adapted to the individual needs of every client. The opportunity to train as a</w:t>
      </w:r>
      <w:r>
        <w:t xml:space="preserve"> </w:t>
      </w:r>
      <w:r>
        <w:rPr>
          <w:bCs/>
          <w:b/>
        </w:rPr>
        <w:t xml:space="preserve">Speech Therapist</w:t>
      </w:r>
      <w:r>
        <w:t xml:space="preserve"> </w:t>
      </w:r>
      <w:r>
        <w:t xml:space="preserve">in such a vibrant and inclusive city has prepared me to contribute meaningfully to the field of communication sciences and disorders. I am confident that the foundation built during this internship will support my lifelong commitment to improving communication outcomes for individuals across all age groups.</w:t>
      </w:r>
    </w:p>
    <w:bookmarkStart w:id="24" w:name="signatures"/>
    <w:p>
      <w:pPr>
        <w:pStyle w:val="Heading3"/>
      </w:pPr>
      <w:r>
        <w:t xml:space="preserve">Signatures</w:t>
      </w:r>
    </w:p>
    <w:p>
      <w:pPr>
        <w:pStyle w:val="FirstParagraph"/>
      </w:pPr>
      <w:r>
        <w:t xml:space="preserve">I, Alex Jordan, certify that this is an accurate account of my internship experience.</w:t>
      </w:r>
    </w:p>
    <w:p>
      <w:pPr>
        <w:pStyle w:val="BodyText"/>
      </w:pPr>
      <w:r>
        <w:t xml:space="preserve">Alex Jordan</w:t>
      </w:r>
    </w:p>
    <w:p>
      <w:pPr>
        <w:pStyle w:val="BodyText"/>
      </w:pPr>
      <w:r>
        <w:rPr>
          <w:iCs/>
          <w:i/>
        </w:rPr>
        <w:t xml:space="preserve">Clinical Intern, Speech-Language Pathology Student</w:t>
      </w:r>
    </w:p>
    <w:p>
      <w:pPr>
        <w:pStyle w:val="BodyText"/>
      </w:pPr>
      <w:r>
        <w:br/>
      </w:r>
      <w:r>
        <w:br/>
      </w:r>
    </w:p>
    <w:p>
      <w:pPr>
        <w:pStyle w:val="BodyText"/>
      </w:pPr>
      <w:r>
        <w:t xml:space="preserve">Dr. Sarah Chen, MSc, CCC-SLP</w:t>
      </w:r>
    </w:p>
    <w:p>
      <w:pPr>
        <w:pStyle w:val="BodyText"/>
      </w:pPr>
      <w:r>
        <w:rPr>
          <w:iCs/>
          <w:i/>
        </w:rPr>
        <w:t xml:space="preserve">Clinical Supervisor &amp; Registered Speech-Language Pathologist</w:t>
      </w:r>
    </w:p>
    <w:bookmarkEnd w:id="24"/>
    <w:bookmarkStart w:id="25" w:name="date-of-submission"/>
    <w:p>
      <w:pPr>
        <w:pStyle w:val="Heading3"/>
      </w:pPr>
      <w:r>
        <w:t xml:space="preserve">Date of Submission:</w:t>
      </w:r>
    </w:p>
    <w:p>
      <w:pPr>
        <w:pStyle w:val="FirstParagraph"/>
      </w:pPr>
      <w:r>
        <w:rPr>
          <w:bCs/>
          <w:b/>
        </w:rPr>
        <w:t xml:space="preserve">[Current Date]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in Speech-Language Pathology</dc:title>
  <dc:creator/>
  <cp:keywords/>
  <dcterms:created xsi:type="dcterms:W3CDTF">2026-07-29T08:36:00Z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file>