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Therapist</w:t>
      </w:r>
      <w:r>
        <w:t xml:space="preserve"> </w:t>
      </w:r>
      <w:r>
        <w:t xml:space="preserve">in</w:t>
      </w:r>
      <w:r>
        <w:t xml:space="preserve"> </w:t>
      </w:r>
      <w:r>
        <w:t xml:space="preserve">Colombia</w:t>
      </w:r>
      <w:r>
        <w:t xml:space="preserve"> </w:t>
      </w:r>
      <w:r>
        <w:t xml:space="preserve">Medellín</w:t>
      </w:r>
    </w:p>
    <w:bookmarkStart w:id="28"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Academic Coordination Department, University of Antioquia and Clinical Partners</w:t>
      </w:r>
    </w:p>
    <w:p>
      <w:pPr>
        <w:pStyle w:val="BodyText"/>
      </w:pPr>
      <w:r>
        <w:rPr>
          <w:bCs/>
          <w:b/>
        </w:rPr>
        <w:t xml:space="preserve">From:</w:t>
      </w:r>
      <w:r>
        <w:t xml:space="preserve"> </w:t>
      </w:r>
      <w:r>
        <w:t xml:space="preserve">[Student Name], Speech Therapy Intern</w:t>
      </w:r>
    </w:p>
    <w:p>
      <w:pPr>
        <w:pStyle w:val="BodyText"/>
      </w:pPr>
      <w:r>
        <w:t xml:space="preserve">&gt; Comprehensive Analysis of Clinical Practices as a Speech Therapist in Colombia Medellín</w:t>
      </w:r>
    </w:p>
    <w:bookmarkStart w:id="20" w:name="i.-introduction-and-contextual-framework"/>
    <w:p>
      <w:pPr>
        <w:pStyle w:val="Heading2"/>
      </w:pPr>
      <w:r>
        <w:t xml:space="preserve">I. Introduction and Contextual Framework</w:t>
      </w:r>
    </w:p>
    <w:p>
      <w:pPr>
        <w:pStyle w:val="FirstParagraph"/>
      </w:pPr>
      <w:r>
        <w:t xml:space="preserve">This report serves to document the professional experiences, clinical observations, and academic developments achieved during my internship period focused on the role of a Speech Therapist within the healthcare and educational systems of Colombia Medellín. The city of Medellín, known historically for its complex social trajectory but currently renowned for its innovative urban transformation and robust public health initiatives, provides a unique ecosystem for speech-language pathology practice. This internship was designed to bridge theoretical knowledge with practical application, specifically targeting the diverse linguistic and cultural demographics present in this vibrant Colombian region.</w:t>
      </w:r>
    </w:p>
    <w:p>
      <w:pPr>
        <w:pStyle w:val="BodyText"/>
      </w:pPr>
      <w:r>
        <w:t xml:space="preserve">The primary objective of this internship was to enhance clinical competencies in assessment, diagnosis, and intervention strategies for patients presenting with communication disorders. By situating my training within Colombia Medellín, I aimed to understand how local socio-economic factors, indigenous influences from the Antioquian culture, and urban migration patterns impact speech development and disorder prevalence. The report details the specific methodologies employed at the partner clinics in Medellín’s city center and surrounding communes.</w:t>
      </w:r>
    </w:p>
    <w:bookmarkEnd w:id="20"/>
    <w:bookmarkStart w:id="21" w:name="X547e367bbb08db4e2f6e447eaf69a4a24ef4d66"/>
    <w:p>
      <w:pPr>
        <w:pStyle w:val="Heading2"/>
      </w:pPr>
      <w:r>
        <w:t xml:space="preserve">II. Clinical Objectives and Scope of Practice</w:t>
      </w:r>
    </w:p>
    <w:p>
      <w:pPr>
        <w:pStyle w:val="FirstParagraph"/>
      </w:pPr>
      <w:r>
        <w:t xml:space="preserve">The internship program established several key objectives aligned with national standards for Speech Therapists in Colombia:</w:t>
      </w:r>
    </w:p>
    <w:p>
      <w:pPr>
        <w:pStyle w:val="BodyText"/>
      </w:pPr>
      <w:r>
        <w:t xml:space="preserve">To conduct comprehensive swallowing evaluations (dysphagia assessments) for geriatric patients.</w:t>
      </w:r>
    </w:p>
    <w:p>
      <w:pPr>
        <w:pStyle w:val="BodyText"/>
      </w:pPr>
      <w:r>
        <w:t xml:space="preserve">To develop articulation intervention plans for pediatric patients with developmental delays.</w:t>
      </w:r>
    </w:p>
    <w:p>
      <w:pPr>
        <w:pStyle w:val="BodyText"/>
      </w:pPr>
      <w:r>
        <w:t xml:space="preserve">To assist in the creation of augmentative and alternative communication (AAC) systems for individuals with autism spectrum disorder (ASD).</w:t>
      </w:r>
    </w:p>
    <w:p>
      <w:pPr>
        <w:pStyle w:val="BodyText"/>
      </w:pPr>
      <w:r>
        <w:t xml:space="preserve">Focusing on the local context of Colombia Medellín, special attention was paid to adapting standardized international tests to fit the Colombian Spanish dialect. It is crucial for any Speech Therapist operating in this region to recognize phonetic variations that are distinct from standard Latin American norms. For instance, certain sibilant distortions or intonation patterns common in Medellín may be misinterpreted as pathological if not contextualized correctly within the local linguistic framework.</w:t>
      </w:r>
    </w:p>
    <w:bookmarkEnd w:id="21"/>
    <w:bookmarkStart w:id="24" w:name="iii.-methodology-and-clinical-settings"/>
    <w:p>
      <w:pPr>
        <w:pStyle w:val="Heading2"/>
      </w:pPr>
      <w:r>
        <w:t xml:space="preserve">III. Methodology and Clinical Settings</w:t>
      </w:r>
    </w:p>
    <w:p>
      <w:pPr>
        <w:pStyle w:val="FirstParagraph"/>
      </w:pPr>
      <w:r>
        <w:t xml:space="preserve">The internship was conducted across two main settings in Colombia Medellín: a public hospital specializing in neurology and pediatrics, and a private educational center for children with special needs. This dual exposure allowed for a holistic understanding of the Speech Therapist role.</w:t>
      </w:r>
    </w:p>
    <w:bookmarkStart w:id="22" w:name="Xb08dc7ea507f589342632d723b3e596907ca36b"/>
    <w:p>
      <w:pPr>
        <w:pStyle w:val="Heading3"/>
      </w:pPr>
      <w:r>
        <w:t xml:space="preserve">A. Hospital Setting (Neurological Rehabilitation)</w:t>
      </w:r>
    </w:p>
    <w:p>
      <w:pPr>
        <w:pStyle w:val="FirstParagraph"/>
      </w:pPr>
      <w:r>
        <w:t xml:space="preserve">In the hospital setting, my focus was largely on acquired communication disorders resulting from traumatic brain injuries and strokes among adult patients. I observed and assisted senior Speech Therapists in conducting Modified Barium Swallow Studies (MBSS) assessments. This experience was critical in understanding the physiological mechanisms of swallowing and the safety protocols required to prevent aspiration pneumonia, a significant concern in geriatric care within Colombia Medellín.</w:t>
      </w:r>
    </w:p>
    <w:bookmarkEnd w:id="22"/>
    <w:bookmarkStart w:id="23" w:name="Xbb04bcbbf3ca0477747aae3915d0bab0f8656b7"/>
    <w:p>
      <w:pPr>
        <w:pStyle w:val="Heading3"/>
      </w:pPr>
      <w:r>
        <w:t xml:space="preserve">B. Educational Center (Pediatric Development)</w:t>
      </w:r>
    </w:p>
    <w:p>
      <w:pPr>
        <w:pStyle w:val="FirstParagraph"/>
      </w:pPr>
      <w:r>
        <w:t xml:space="preserve">In contrast, the educational center provided exposure to early childhood intervention. Here, I worked directly with children exhibiting speech sound disorders and language delays. The approach utilized was play-based therapy, which is highly effective in the Colombian cultural context where family integration and social interaction are central values. I learned to incorporate "juego" (play) into therapeutic goals, making sessions engaging while maintaining clinical rigor.</w:t>
      </w:r>
    </w:p>
    <w:bookmarkEnd w:id="23"/>
    <w:bookmarkEnd w:id="24"/>
    <w:bookmarkStart w:id="25" w:name="X2c1a5471669e39b7426b636bf773bcbc1dca141"/>
    <w:p>
      <w:pPr>
        <w:pStyle w:val="Heading2"/>
      </w:pPr>
      <w:r>
        <w:t xml:space="preserve">IV. Key Challenges and Cultural Adaptations</w:t>
      </w:r>
    </w:p>
    <w:p>
      <w:pPr>
        <w:pStyle w:val="FirstParagraph"/>
      </w:pPr>
      <w:r>
        <w:t xml:space="preserve">A significant aspect of this internship was navigating the cultural nuances of healthcare in Colombia Medellín. One major challenge was the varying levels of health literacy among patients' families. Many caregivers in lower-income communes surrounding Medellín initially lacked understanding regarding developmental milestones. As a Speech Therapist, I learned that effective intervention requires extensive psychoeducation for parents, helping them understand that language acquisition is a process that can be supported through daily interactions at home.</w:t>
      </w:r>
    </w:p>
    <w:p>
      <w:pPr>
        <w:pStyle w:val="BodyText"/>
      </w:pPr>
      <w:r>
        <w:t xml:space="preserve">Furthermore, resource scarcity is a reality in public health sectors. The Speech Therapist must often be creative in designing low-cost materials for therapy. I contributed to the development of local visual aids using images relevant to Antioquian culture, ensuring that patients felt represented and understood. This cultural adaptation was vital for building rapport and trust with the families we served.</w:t>
      </w:r>
    </w:p>
    <w:bookmarkEnd w:id="25"/>
    <w:bookmarkStart w:id="26" w:name="X3dbf8d1d0be0216c8c9ace51965456923ab47a3"/>
    <w:p>
      <w:pPr>
        <w:pStyle w:val="Heading2"/>
      </w:pPr>
      <w:r>
        <w:t xml:space="preserve">V. Professional Development and Skills Acquisition</w:t>
      </w:r>
    </w:p>
    <w:p>
      <w:pPr>
        <w:pStyle w:val="FirstParagraph"/>
      </w:pPr>
      <w:r>
        <w:t xml:space="preserve">During this period, I significantly improved my skills in:</w:t>
      </w:r>
    </w:p>
    <w:p>
      <w:pPr>
        <w:numPr>
          <w:ilvl w:val="0"/>
          <w:numId w:val="1001"/>
        </w:numPr>
        <w:pStyle w:val="Compact"/>
      </w:pPr>
      <w:r>
        <w:rPr>
          <w:bCs/>
          <w:b/>
        </w:rPr>
        <w:t xml:space="preserve">Clinical Documentation:</w:t>
      </w:r>
      <w:r>
        <w:t xml:space="preserve"> </w:t>
      </w:r>
      <w:r>
        <w:t xml:space="preserve">Mastering the electronic health record systems used by major institutions in Colombia Medellín, ensuring legal and ethical compliance.</w:t>
      </w:r>
    </w:p>
    <w:p>
      <w:pPr>
        <w:numPr>
          <w:ilvl w:val="0"/>
          <w:numId w:val="1001"/>
        </w:numPr>
        <w:pStyle w:val="Compact"/>
      </w:pPr>
      <w:r>
        <w:rPr>
          <w:bCs/>
          <w:b/>
        </w:rPr>
        <w:t xml:space="preserve">Multidisciplinary Collaboration:</w:t>
      </w:r>
      <w:r>
        <w:t xml:space="preserve"> </w:t>
      </w:r>
      <w:r>
        <w:t xml:space="preserve">Learning to communicate effectively with neurologists, psychologists, and special education teachers. In the healthcare system of Colombia Medellín, team-based care is standard practice for complex cases.</w:t>
      </w:r>
    </w:p>
    <w:p>
      <w:pPr>
        <w:numPr>
          <w:ilvl w:val="0"/>
          <w:numId w:val="1001"/>
        </w:numPr>
        <w:pStyle w:val="Compact"/>
      </w:pPr>
      <w:r>
        <w:rPr>
          <w:bCs/>
          <w:b/>
        </w:rPr>
        <w:t xml:space="preserve">Evidence-Based Practice:</w:t>
      </w:r>
      <w:r>
        <w:t xml:space="preserve"> </w:t>
      </w:r>
      <w:r>
        <w:t xml:space="preserve">Applying current research findings to clinical cases while remaining aware of the limitations in local data. I presented a case study on a pediatric patient with apraxia at a regional seminar, receiving valuable feedback from seasoned professionals.</w:t>
      </w:r>
    </w:p>
    <w:bookmarkEnd w:id="26"/>
    <w:bookmarkStart w:id="27" w:name="vi.-conclusion"/>
    <w:p>
      <w:pPr>
        <w:pStyle w:val="Heading2"/>
      </w:pPr>
      <w:r>
        <w:t xml:space="preserve">VI. Conclusion</w:t>
      </w:r>
    </w:p>
    <w:p>
      <w:pPr>
        <w:pStyle w:val="FirstParagraph"/>
      </w:pPr>
      <w:r>
        <w:t xml:space="preserve">In conclusion, this internship has been an indispensable component of my professional formation as a Speech Therapist. Operating within the dynamic environment of Colombia Medellín has provided me with invaluable insights into the intersection of linguistics, neurology, and social work. The experience highlighted that being a competent Speech Therapist is not merely about mastering technical assessment tools; it is also about cultural humility, adaptability, and a deep commitment to community health.</w:t>
      </w:r>
    </w:p>
    <w:p>
      <w:pPr>
        <w:pStyle w:val="BodyText"/>
      </w:pPr>
      <w:r>
        <w:t xml:space="preserve">The specific challenges faced in Colombia Medellín have shaped my clinical reasoning process. I now feel better prepared to handle the diverse needs of patients ranging from neurorehabilitation adults to pediatric developmental cases. The internship confirmed my passion for this field and reinforced the importance of accessible, culturally responsive speech therapy services. I am eager to carry these lessons forward into my future career, contributing meaningfully to the healthcare landscape in Colombia and beyond.</w:t>
      </w:r>
    </w:p>
    <w:p>
      <w:pPr>
        <w:pStyle w:val="BodyText"/>
      </w:pPr>
      <w:r>
        <w:rPr>
          <w:bCs/>
          <w:b/>
        </w:rPr>
        <w:t xml:space="preserve">Intern Name:</w:t>
      </w:r>
    </w:p>
    <w:p>
      <w:pPr>
        <w:pStyle w:val="BodyText"/>
      </w:pPr>
      <w:r>
        <w:t xml:space="preserve">[Your Signature]</w:t>
      </w:r>
    </w:p>
    <w:p>
      <w:pPr>
        <w:pStyle w:val="BodyText"/>
      </w:pPr>
      <w:r>
        <w:rPr>
          <w:bCs/>
          <w:b/>
        </w:rPr>
        <w:t xml:space="preserve">Clinical Supervisor:</w:t>
      </w:r>
    </w:p>
    <w:p>
      <w:pPr>
        <w:pStyle w:val="BodyText"/>
      </w:pPr>
      <w:r>
        <w:br/>
      </w:r>
      <w:r>
        <w:br/>
      </w:r>
      <w:r>
        <w:br/>
      </w:r>
      <w:r>
        <w:t xml:space="preserve">[Supervisor's Signature]</w:t>
      </w:r>
      <w:r>
        <w:br/>
      </w:r>
      <w:r>
        <w:t xml:space="preserve">License No. XXXXXX</w:t>
      </w:r>
      <w:r>
        <w:br/>
      </w:r>
      <w:r>
        <w:t xml:space="preserve">Medellín, Colombia</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Therapist in Colombia Medellín</dc:title>
  <dc:creator/>
  <dc:language>en</dc:language>
  <cp:keywords/>
  <dcterms:created xsi:type="dcterms:W3CDTF">2026-07-29T14:30:56Z</dcterms:created>
  <dcterms:modified xsi:type="dcterms:W3CDTF">2026-07-29T14:30:56Z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