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
    <w:p>
      <w:pPr>
        <w:pStyle w:val="Heading1"/>
      </w:pPr>
      <w:r>
        <w:t xml:space="preserve">I N T E R N S H I P R E P O R T</w:t>
      </w:r>
    </w:p>
    <w:p>
      <w:pPr>
        <w:pStyle w:val="FirstParagraph"/>
      </w:pPr>
      <w:r>
        <w:rPr>
          <w:bCs/>
          <w:b/>
        </w:rPr>
        <w:t xml:space="preserve">Date:</w:t>
      </w:r>
      <w:r>
        <w:t xml:space="preserve">[Current Date]</w:t>
      </w:r>
    </w:p>
    <w:p>
      <w:pPr>
        <w:pStyle w:val="BodyText"/>
      </w:pPr>
      <w:r>
        <w:rPr>
          <w:bCs/>
          <w:b/>
        </w:rPr>
        <w:t xml:space="preserve">Name:</w:t>
      </w:r>
      <w:r>
        <w:t xml:space="preserve"> </w:t>
      </w:r>
      <w:r>
        <w:t xml:space="preserve">[Student Name]</w:t>
      </w:r>
    </w:p>
    <w:p>
      <w:pPr>
        <w:pStyle w:val="BodyText"/>
      </w:pPr>
      <w:r>
        <w:rPr>
          <w:bCs/>
          <w:b/>
        </w:rPr>
        <w:t xml:space="preserve">Institution:</w:t>
      </w:r>
      <w:r>
        <w:t xml:space="preserve"> </w:t>
      </w:r>
      <w:r>
        <w:t xml:space="preserve">[Your University/College Name]</w:t>
      </w:r>
      <w:r>
        <w:t xml:space="preserve"> </w:t>
      </w:r>
      <w:r>
        <w:t xml:space="preserve">.section h2&gt; Introduction</w:t>
      </w:r>
    </w:p>
    <w:p>
      <w:pPr>
        <w:pStyle w:val="BodyText"/>
      </w:pPr>
      <w:r>
        <w:t xml:space="preserve">.section {</w:t>
      </w:r>
      <w:r>
        <w:t xml:space="preserve"> </w:t>
      </w:r>
      <w:r>
        <w:t xml:space="preserve">text-align center; color:#7f8c8d;font-style: italic;}</w:t>
      </w:r>
    </w:p>
    <w:p>
      <w:pPr>
        <w:pStyle w:val="BodyText"/>
      </w:pPr>
      <w:r>
        <w:t xml:space="preserve">This document serves as a comprehensive summary of my academic internship completed within the dynamic healthcare landscape of</w:t>
      </w:r>
      <w:r>
        <w:t xml:space="preserve"> </w:t>
      </w:r>
      <w:r>
        <w:rPr>
          <w:bCs/>
          <w:b/>
        </w:rPr>
        <w:t xml:space="preserve">Morocco Casablanca</w:t>
      </w:r>
      <w:r>
        <w:t xml:space="preserve">. The primary objective of this training was to bridge the gap between theoretical knowledge and practical application in the field of Speech Therapy. As a future Speech Therapist, gaining exposure to diverse patient demographics, cultural nuances, and varying levels of resource accessibility in one North Africa's largest economic hubs is crucial for professional development.</w:t>
      </w:r>
    </w:p>
    <w:bookmarkStart w:id="20" w:name="section-1-contextual-background"/>
    <w:p>
      <w:pPr>
        <w:pStyle w:val="Heading2"/>
      </w:pPr>
      <w:r>
        <w:t xml:space="preserve">Section 1: Contextual Background</w:t>
      </w:r>
    </w:p>
    <w:p>
      <w:pPr>
        <w:pStyle w:val="FirstParagraph"/>
      </w:pPr>
      <w:r>
        <w:t xml:space="preserve">The choice of location was deliberate.</w:t>
      </w:r>
      <w:r>
        <w:t xml:space="preserve"> </w:t>
      </w:r>
      <w:r>
        <w:rPr>
          <w:bCs/>
          <w:b/>
        </w:rPr>
        <w:t xml:space="preserve">Morocco Casablanca</w:t>
      </w:r>
      <w:r>
        <w:t xml:space="preserve">, often referred to as the economic capital of the Maghreb, presents a unique microcosm for healthcare analysis. It is a city where traditional values meet modern medical practices.</w:t>
      </w:r>
    </w:p>
    <w:p>
      <w:pPr>
        <w:pStyle w:val="BodyText"/>
      </w:pPr>
      <w:r>
        <w:rPr>
          <w:bCs/>
          <w:b/>
        </w:rPr>
        <w:t xml:space="preserve">Morocco Casablanca</w:t>
      </w:r>
      <w:r>
        <w:t xml:space="preserve"> </w:t>
      </w:r>
      <w:r>
        <w:t xml:space="preserve">offers a rich tapestry of linguistic diversity. In this region, individuals may navigate between Moroccan Arabic (Darija), Amazigh (Berber languages), French, and increasingly, English. For a Speech Therapist, this multilingual environment presents both challenges and opportunities. Understanding the specific phonological structures of Darija versus standard Arabic or French is essential for accurate diagnosis and effective treatment planning.</w:t>
      </w:r>
    </w:p>
    <w:bookmarkEnd w:id="20"/>
    <w:bookmarkStart w:id="21" w:name="section-2-clinical-objectives"/>
    <w:p>
      <w:pPr>
        <w:pStyle w:val="Heading2"/>
      </w:pPr>
      <w:r>
        <w:t xml:space="preserve">Section 2: Clinical Objectives</w:t>
      </w:r>
    </w:p>
    <w:p>
      <w:pPr>
        <w:pStyle w:val="FirstParagraph"/>
      </w:pPr>
      <w:r>
        <w:t xml:space="preserve">The core mission of this internship was to refine my skills as a Speech Therapist while contributing to the multidisciplinary teams present in various clinics across Casablanca. The specific objectives included:</w:t>
      </w:r>
    </w:p>
    <w:p>
      <w:pPr>
        <w:numPr>
          <w:ilvl w:val="0"/>
          <w:numId w:val="1001"/>
        </w:numPr>
        <w:pStyle w:val="Compact"/>
      </w:pPr>
      <w:r>
        <w:rPr>
          <w:bCs/>
          <w:b/>
        </w:rPr>
        <w:t xml:space="preserve">Differential Diagnosis:</w:t>
      </w:r>
      <w:r>
        <w:t xml:space="preserve"> </w:t>
      </w:r>
      <w:r>
        <w:t xml:space="preserve">To learn how to distinguish between speech sound disorders, language delays, and fluency disorders such as stuttering.</w:t>
      </w:r>
    </w:p>
    <w:p>
      <w:pPr>
        <w:numPr>
          <w:ilvl w:val="0"/>
          <w:numId w:val="1001"/>
        </w:numPr>
        <w:pStyle w:val="Compact"/>
      </w:pPr>
      <w:r>
        <w:rPr>
          <w:bCs/>
          <w:b/>
        </w:rPr>
        <w:t xml:space="preserve">Cultural Competence:</w:t>
      </w:r>
      <w:r>
        <w:t xml:space="preserve"> </w:t>
      </w:r>
      <w:r>
        <w:t xml:space="preserve">To adapt therapeutic techniques that respect the cultural background of patients in Morocco.</w:t>
      </w:r>
    </w:p>
    <w:p>
      <w:pPr>
        <w:numPr>
          <w:ilvl w:val="0"/>
          <w:numId w:val="1001"/>
        </w:numPr>
        <w:pStyle w:val="Compact"/>
      </w:pPr>
      <w:r>
        <w:rPr>
          <w:bCs/>
          <w:b/>
        </w:rPr>
        <w:t xml:space="preserve">Family-Centered Care:</w:t>
      </w:r>
      <w:r>
        <w:t xml:space="preserve"> </w:t>
      </w:r>
      <w:r>
        <w:t xml:space="preserve">To engage effectively with families who play a pivotal role in the rehabilitation process within Moroccan society.</w:t>
      </w:r>
    </w:p>
    <w:bookmarkEnd w:id="21"/>
    <w:bookmarkStart w:id="24" w:name="Xc4bbf079a70865fa2a68c15e784f285acf27c7a"/>
    <w:p>
      <w:pPr>
        <w:pStyle w:val="Heading2"/>
      </w:pPr>
      <w:r>
        <w:t xml:space="preserve">Section 3: Key Activities and Observations</w:t>
      </w:r>
    </w:p>
    <w:p>
      <w:pPr>
        <w:pStyle w:val="FirstParagraph"/>
      </w:pPr>
      <w:r>
        <w:t xml:space="preserve">.section { margin-bottom 30px;}</w:t>
      </w:r>
    </w:p>
    <w:p>
      <w:pPr>
        <w:pStyle w:val="BodyText"/>
      </w:pPr>
      <w:r>
        <w:t xml:space="preserve">During my tenure as an intern, I participated in several key activities that defined my growth as a Speech Therapist. One of the most significant aspects of working in Casablanca was the variety of cases encountered.</w:t>
      </w:r>
    </w:p>
    <w:bookmarkStart w:id="22" w:name="a.-pediatric-language-development"/>
    <w:p>
      <w:pPr>
        <w:pStyle w:val="Heading3"/>
      </w:pPr>
      <w:r>
        <w:t xml:space="preserve">A. Pediatric Language Development</w:t>
      </w:r>
    </w:p>
    <w:p>
      <w:pPr>
        <w:pStyle w:val="FirstParagraph"/>
      </w:pPr>
      <w:r>
        <w:t xml:space="preserve">A substantial portion of my work involved pediatric patients. In many families across Morocco, multilingualism is common from a young age. As a Speech Therapist, I had to carefully assess whether a delay was due to bilingual exposure (often French and Arabic) or an actual developmental disorder. This required precise observation skills and the ability to communicate complex medical information in both French (commonly used in Moroccan medical contexts) and local dialects.</w:t>
      </w:r>
    </w:p>
    <w:bookmarkEnd w:id="22"/>
    <w:bookmarkStart w:id="23" w:name="b.-adult-neurological-rehabilitation"/>
    <w:p>
      <w:pPr>
        <w:pStyle w:val="Heading3"/>
      </w:pPr>
      <w:r>
        <w:t xml:space="preserve">B. Adult Neurological Rehabilitation</w:t>
      </w:r>
    </w:p>
    <w:p>
      <w:pPr>
        <w:pStyle w:val="FirstParagraph"/>
      </w:pPr>
      <w:r>
        <w:t xml:space="preserve">In private clinics specializing in neurology, I observed treatments for adults recovering from strokes or traumatic brain injuries. The focus was on aphasia rehabilitation and dysphagia management. The healthcare infrastructure in Morocco Casablanca has seen significant modernization, allowing for advanced diagnostic tools alongside traditional bedside assessments.</w:t>
      </w:r>
    </w:p>
    <w:bookmarkEnd w:id="23"/>
    <w:bookmarkEnd w:id="24"/>
    <w:bookmarkStart w:id="25" w:name="section-4-challenges-faced"/>
    <w:p>
      <w:pPr>
        <w:pStyle w:val="Heading2"/>
      </w:pPr>
      <w:r>
        <w:t xml:space="preserve">Section 4: Challenges Faced</w:t>
      </w:r>
    </w:p>
    <w:p>
      <w:pPr>
        <w:pStyle w:val="FirstParagraph"/>
      </w:pPr>
      <w:r>
        <w:t xml:space="preserve">The role of a Speech Therapist in this region is not without its hurdles. One major challenge is the stigma often associated with speech and language disorders. In some communities, there may be misconceptions about stuttering or autism spectrum disorders.</w:t>
      </w:r>
    </w:p>
    <w:p>
      <w:pPr>
        <w:pStyle w:val="BodyText"/>
      </w:pPr>
      <w:r>
        <w:rPr>
          <w:bCs/>
          <w:b/>
        </w:rPr>
        <w:t xml:space="preserve">Educational Role:</w:t>
      </w:r>
      <w:r>
        <w:t xml:space="preserve"> </w:t>
      </w:r>
      <w:r>
        <w:t xml:space="preserve">A significant part of my internship involved patient education. As a Speech Therapist, I acted as an advocate for the patients, educating parents in Casablanca about early intervention strategies. This helped dismantle myths and encouraged earlier attendance for therapy sessions.</w:t>
      </w:r>
    </w:p>
    <w:p>
      <w:pPr>
        <w:pStyle w:val="BodyText"/>
      </w:pPr>
      <w:r>
        <w:t xml:space="preserve">Additionally, resource management is key. While top-tier clinics in Morocco are well-equipped, others may face shortages of specialized toys or standardized testing materials originally designed for Western languages. Adapting these tools to fit the linguistic context of Moroccan Arabic was a creative challenge I embraced.</w:t>
      </w:r>
    </w:p>
    <w:bookmarkEnd w:id="25"/>
    <w:bookmarkStart w:id="26" w:name="section-5-skills-acquired"/>
    <w:p>
      <w:pPr>
        <w:pStyle w:val="Heading2"/>
      </w:pPr>
      <w:r>
        <w:t xml:space="preserve">Section 5: Skills Acquired</w:t>
      </w:r>
    </w:p>
    <w:p>
      <w:pPr>
        <w:pStyle w:val="FirstParagraph"/>
      </w:pPr>
      <w:r>
        <w:t xml:space="preserve">This internship has been instrumental in my professional formation. Key skills acquired include:</w:t>
      </w:r>
    </w:p>
    <w:p>
      <w:pPr>
        <w:numPr>
          <w:ilvl w:val="0"/>
          <w:numId w:val="1002"/>
        </w:numPr>
        <w:pStyle w:val="Compact"/>
      </w:pPr>
      <w:r>
        <w:rPr>
          <w:bCs/>
          <w:b/>
        </w:rPr>
        <w:t xml:space="preserve">Clinical Assessment Proficiency:</w:t>
      </w:r>
      <w:r>
        <w:t xml:space="preserve"> </w:t>
      </w:r>
      <w:r>
        <w:t xml:space="preserve">Mastery of standardized tests and informal observation techniques.</w:t>
      </w:r>
    </w:p>
    <w:p>
      <w:pPr>
        <w:numPr>
          <w:ilvl w:val="0"/>
          <w:numId w:val="1002"/>
        </w:numPr>
        <w:pStyle w:val="Compact"/>
      </w:pPr>
      <w:r>
        <w:rPr>
          <w:bCs/>
          <w:b/>
        </w:rPr>
        <w:t xml:space="preserve">Treatment Plan Customization:</w:t>
      </w:r>
      <w:r>
        <w:t xml:space="preserve"> </w:t>
      </w:r>
      <w:r>
        <w:t xml:space="preserve">The ability to tailor therapy sessions to the specific needs of each patient, whether they are a toddler in Casablanca or an elderly stroke survivor.</w:t>
      </w:r>
    </w:p>
    <w:p>
      <w:pPr>
        <w:numPr>
          <w:ilvl w:val="0"/>
          <w:numId w:val="1002"/>
        </w:numPr>
        <w:pStyle w:val="Compact"/>
      </w:pPr>
      <w:r>
        <w:rPr>
          <w:bCs/>
          <w:b/>
        </w:rPr>
        <w:t xml:space="preserve">Cross-Cultural Communication:</w:t>
      </w:r>
      <w:r>
        <w:t xml:space="preserve"> </w:t>
      </w:r>
      <w:r>
        <w:t xml:space="preserve">Enhanced ability to build rapport with patients from diverse socioeconomic and cultural backgrounds.</w:t>
      </w:r>
    </w:p>
    <w:bookmarkEnd w:id="26"/>
    <w:bookmarkStart w:id="27" w:name="section-6-conclusion"/>
    <w:p>
      <w:pPr>
        <w:pStyle w:val="Heading2"/>
      </w:pPr>
      <w:r>
        <w:t xml:space="preserve">Section 6: Conclusion</w:t>
      </w:r>
    </w:p>
    <w:p>
      <w:pPr>
        <w:pStyle w:val="FirstParagraph"/>
      </w:pPr>
      <w:r>
        <w:t xml:space="preserve">.section { margin-bottom 40px;}</w:t>
      </w:r>
    </w:p>
    <w:p>
      <w:pPr>
        <w:pStyle w:val="BodyText"/>
      </w:pPr>
      <w:r>
        <w:t xml:space="preserve">In conclusion, this internship has profoundly shaped my understanding of the Speech Therapist profession. The experience in Morocco Casablanca provided a unique perspective on healthcare delivery in a developing yet rapidly modernizing economy.</w:t>
      </w:r>
    </w:p>
    <w:p>
      <w:pPr>
        <w:pStyle w:val="BodyText"/>
      </w:pPr>
      <w:r>
        <w:t xml:space="preserve">The intersection of linguistics, psychology, and medicine encountered during these months has equipped me with the resilience and adaptability required for a successful career. I am confident that the skills honed here will allow me to provide high-quality care to future patients. The vibrant healthcare community in Casablanca has set a high standard for excellence, and I am eager to carry forward the lessons learned here into my professional practice.</w:t>
      </w:r>
    </w:p>
    <w:p>
      <w:r>
        <w:pict>
          <v:rect style="width:0;height:1.5pt" o:hralign="center" o:hrstd="t" o:hr="t"/>
        </w:pict>
      </w:r>
    </w:p>
    <w:p>
      <w:pPr>
        <w:pStyle w:val="FirstParagraph"/>
      </w:pPr>
      <w:r>
        <w:rPr>
          <w:iCs/>
          <w:i/>
        </w:rPr>
        <w:t xml:space="preserve">This report was generated as part of the academic requirements for graduation.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2026-07-29T17:32:58Z</dcterms:created>
  <dcterms:modified xsi:type="dcterms:W3CDTF">2026-07-29T17:32:58Z</dcterms:modified>
</cp:coreProperties>
</file>

<file path=docProps/custom.xml><?xml version="1.0" encoding="utf-8"?>
<Properties xmlns="http://schemas.openxmlformats.org/officeDocument/2006/custom-properties" xmlns:vt="http://schemas.openxmlformats.org/officeDocument/2006/docPropsVTypes"/>
</file>