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Nepal</w:t>
      </w:r>
      <w:r>
        <w:t xml:space="preserve"> </w:t>
      </w:r>
      <w:r>
        <w:t xml:space="preserve">Kathmandu</w:t>
      </w:r>
    </w:p>
    <w:bookmarkStart w:id="25" w:name="X03afc7b6e97b213758e8d096a4104ae12987ea8"/>
    <w:p>
      <w:pPr>
        <w:pStyle w:val="Heading1"/>
      </w:pPr>
      <w:r>
        <w:t xml:space="preserve">Internship Report: Clinical Practice in Speech and Language Therapy</w:t>
      </w:r>
    </w:p>
    <w:bookmarkStart w:id="20" w:name="patient-profile-and-context"/>
    <w:p>
      <w:pPr>
        <w:pStyle w:val="Heading2"/>
      </w:pPr>
      <w:r>
        <w:t xml:space="preserve">Patient Profile and Context</w:t>
      </w:r>
    </w:p>
    <w:p>
      <w:pPr>
        <w:pStyle w:val="FirstParagraph"/>
      </w:pPr>
      <w:r>
        <w:t xml:space="preserve">This report details an intensive internship experience conducted within the specialized healthcare sector of</w:t>
      </w:r>
      <w:r>
        <w:t xml:space="preserve"> </w:t>
      </w:r>
      <w:r>
        <w:rPr>
          <w:bCs/>
          <w:b/>
        </w:rPr>
        <w:t xml:space="preserve">Nepal Kathmandu</w:t>
      </w:r>
      <w:r>
        <w:t xml:space="preserve">. The primary objective was to observe, assist, and ultimately participate in clinical interventions under the supervision of senior speech pathologists. The setting was a multidisciplinary rehabilitation center located in the heart of the capital city, providing services to a diverse demographic ranging from pediatric developmental delays to adult neurological conditions.</w:t>
      </w:r>
      <w:r>
        <w:t xml:space="preserve"> </w:t>
      </w:r>
      <w:r>
        <w:rPr>
          <w:bCs/>
          <w:b/>
        </w:rPr>
        <w:t xml:space="preserve">Nepal Kathmandu</w:t>
      </w:r>
      <w:r>
        <w:t xml:space="preserve"> </w:t>
      </w:r>
      <w:r>
        <w:t xml:space="preserve">serves as a unique epidemiological landscape due to its high population density, varying socio-economic strata, and increasing awareness of neurodevelopmental disorders.</w:t>
      </w:r>
    </w:p>
    <w:p>
      <w:pPr>
        <w:pStyle w:val="BodyText"/>
      </w:pPr>
      <w:r>
        <w:t xml:space="preserve">The patient population consisted primarily of children aged three to ten years presenting with articulation disorders, language delay, and stuttering. Additionally adults post-stroke were included in the rehabilitation program. The diversity of cases allowed for a comprehensive understanding of the scope practice required by a</w:t>
      </w:r>
      <w:r>
        <w:t xml:space="preserve"> </w:t>
      </w:r>
      <w:r>
        <w:rPr>
          <w:bCs/>
          <w:b/>
        </w:rPr>
        <w:t xml:space="preserve">Speech Therapist</w:t>
      </w:r>
      <w:r>
        <w:t xml:space="preserve">. Cultural sensitivity was paramount; communication styles had to adapt to local linguistic nuances while maintaining clinical accuracy.</w:t>
      </w:r>
    </w:p>
    <w:bookmarkEnd w:id="20"/>
    <w:bookmarkStart w:id="21" w:name="clinical-observations-and-interventions"/>
    <w:p>
      <w:pPr>
        <w:pStyle w:val="Heading2"/>
      </w:pPr>
      <w:r>
        <w:t xml:space="preserve">Clinical Observations and Interventions</w:t>
      </w:r>
    </w:p>
    <w:p>
      <w:pPr>
        <w:pStyle w:val="FirstParagraph"/>
      </w:pPr>
      <w:r>
        <w:t xml:space="preserve">During the initial weeks, the focus was on assessment protocols. In</w:t>
      </w:r>
      <w:r>
        <w:t xml:space="preserve"> </w:t>
      </w:r>
      <w:r>
        <w:rPr>
          <w:bCs/>
          <w:b/>
        </w:rPr>
        <w:t xml:space="preserve">Nepal Kathmandu</w:t>
      </w:r>
      <w:r>
        <w:t xml:space="preserve">, standard Western assessment tools often require adaptation because they are norm-referenced to populations that do not reflect local linguistic structures. As an intern working alongside a qualified</w:t>
      </w:r>
    </w:p>
    <w:p>
      <w:pPr>
        <w:pStyle w:val="BodyText"/>
      </w:pPr>
      <w:r>
        <w:t xml:space="preserve">Speech Therapist, I learned the importance of creating culturally relevant diagnostic criteria. For instance, assessing Nepali phonology requires knowledge of retroflex consonants and tonal variations that are absent in English-based tests.</w:t>
      </w:r>
    </w:p>
    <w:p>
      <w:pPr>
        <w:pStyle w:val="BodyText"/>
      </w:pPr>
      <w:r>
        <w:t xml:space="preserve">One significant case involved a five-year-old boy diagnosed with expressive language delay. His family struggled with limited resources for home practice. This highlighted the critical role of a</w:t>
      </w:r>
    </w:p>
    <w:p>
      <w:pPr>
        <w:pStyle w:val="BodyText"/>
      </w:pPr>
      <w:r>
        <w:t xml:space="preserve">Speech Therapist not just as a clinician, but as an educator and advocate within the community of</w:t>
      </w:r>
      <w:r>
        <w:t xml:space="preserve"> </w:t>
      </w:r>
      <w:r>
        <w:rPr>
          <w:bCs/>
          <w:b/>
        </w:rPr>
        <w:t xml:space="preserve">Nepal Kathmandu</w:t>
      </w:r>
      <w:r>
        <w:t xml:space="preserve">. We developed low-cost, high-impact intervention strategies using household items and local storytelling traditions. This approach ensured that therapy could continue effectively at home without imposing financial burden on the family.</w:t>
      </w:r>
    </w:p>
    <w:p>
      <w:pPr>
        <w:pStyle w:val="BodyText"/>
      </w:pPr>
      <w:r>
        <w:t xml:space="preserve">Another major component of the internship involved stuttering management. Adolescents in</w:t>
      </w:r>
    </w:p>
    <w:p>
      <w:pPr>
        <w:pStyle w:val="BodyText"/>
      </w:pPr>
      <w:r>
        <w:t xml:space="preserve">Nepal Kathmandu often face social stigma related to disfluency, affecting their school participation and social integration. The intervention focused on cognitive-behavioral techniques combined with fluency shaping. Regular feedback sessions were conducted to monitor progress, emphasizing the psychological aspect of speech pathology.</w:t>
      </w:r>
    </w:p>
    <w:bookmarkEnd w:id="21"/>
    <w:bookmarkStart w:id="22" w:name="challenges-and-adaptations"/>
    <w:p>
      <w:pPr>
        <w:pStyle w:val="Heading2"/>
      </w:pPr>
      <w:r>
        <w:t xml:space="preserve">Challenges and Adaptations</w:t>
      </w:r>
    </w:p>
    <w:p>
      <w:pPr>
        <w:pStyle w:val="FirstParagraph"/>
      </w:pPr>
      <w:r>
        <w:t xml:space="preserve">The internship presented several challenges inherent to practicing as a</w:t>
      </w:r>
    </w:p>
    <w:p>
      <w:pPr>
        <w:pStyle w:val="BodyText"/>
      </w:pPr>
      <w:r>
        <w:t xml:space="preserve">Speech Therapist in developing regions like</w:t>
      </w:r>
    </w:p>
    <w:p>
      <w:pPr>
        <w:pStyle w:val="BodyText"/>
      </w:pPr>
      <w:r>
        <w:t xml:space="preserve">Nepal Kathmandu. A primary challenge was the lack of standardized resources. Many therapeutic materials were imported, making them expensive and sometimes culturally irrelevant. To mitigate this, the team developed indigenous material banks using local folklore and images familiar to children in the valley.</w:t>
      </w:r>
    </w:p>
    <w:p>
      <w:pPr>
        <w:pStyle w:val="BodyText"/>
      </w:pPr>
      <w:r>
        <w:t xml:space="preserve">Furthermore, parental involvement proved difficult due to varying levels of health literacy. In some households, misconceptions about speech disorders persisted as purely behavioral issues rather than neurological or developmental ones. Addressing these misconceptions required patience and clear communication from the</w:t>
      </w:r>
    </w:p>
    <w:p>
      <w:pPr>
        <w:pStyle w:val="BodyText"/>
      </w:pPr>
      <w:r>
        <w:t xml:space="preserve">Speech Therapist. Workshops were organized for parents in</w:t>
      </w:r>
    </w:p>
    <w:p>
      <w:pPr>
        <w:pStyle w:val="BodyText"/>
      </w:pPr>
      <w:r>
        <w:t xml:space="preserve">Nepal Kathmandu to educate them on early signs of speech delays, fostering a collaborative approach to treatment.</w:t>
      </w:r>
    </w:p>
    <w:bookmarkEnd w:id="22"/>
    <w:bookmarkStart w:id="23" w:name="professional-development-and-reflections"/>
    <w:p>
      <w:pPr>
        <w:pStyle w:val="Heading2"/>
      </w:pPr>
      <w:r>
        <w:t xml:space="preserve">Professional Development and Reflections</w:t>
      </w:r>
    </w:p>
    <w:p>
      <w:pPr>
        <w:pStyle w:val="FirstParagraph"/>
      </w:pPr>
      <w:r>
        <w:t xml:space="preserve">This internship significantly enhanced my clinical skills and professional identity. Working as an intern in the field of speech therapy allowed me to understand the intersection of culture, language, and health. The experience reinforced that being a</w:t>
      </w:r>
    </w:p>
    <w:p>
      <w:pPr>
        <w:pStyle w:val="BodyText"/>
      </w:pPr>
      <w:r>
        <w:t xml:space="preserve">Speech Therapist is not merely about correcting sounds but about empowering individuals to communicate their needs, desires, and identities.</w:t>
      </w:r>
    </w:p>
    <w:p>
      <w:pPr>
        <w:pStyle w:val="BodyText"/>
      </w:pPr>
      <w:r>
        <w:t xml:space="preserve">The vibrant yet complex environment of</w:t>
      </w:r>
    </w:p>
    <w:p>
      <w:pPr>
        <w:pStyle w:val="BodyText"/>
      </w:pPr>
      <w:r>
        <w:t xml:space="preserve">Nepal Kathmandu provided a rich learning ground. Exposure to diverse case types helped in developing flexibility and empathy. I learned to navigate systemic constraints while maintaining high standards of care. The mentorship received from experienced professionals was invaluable, guiding me through ethical dilemmas and complex diagnostic decisions.</w:t>
      </w:r>
    </w:p>
    <w:bookmarkEnd w:id="23"/>
    <w:bookmarkStart w:id="24" w:name="conclusion"/>
    <w:p>
      <w:pPr>
        <w:pStyle w:val="Heading2"/>
      </w:pPr>
      <w:r>
        <w:t xml:space="preserve">Conclusion</w:t>
      </w:r>
    </w:p>
    <w:p>
      <w:pPr>
        <w:pStyle w:val="FirstParagraph"/>
      </w:pPr>
      <w:r>
        <w:t xml:space="preserve">In conclusion, this internship report summarizes a transformative period of learning and service delivery in the domain of speech pathology. The practice conducted in</w:t>
      </w:r>
    </w:p>
    <w:p>
      <w:pPr>
        <w:pStyle w:val="BodyText"/>
      </w:pPr>
      <w:r>
        <w:t xml:space="preserve">Nepal Kathmandu underscored the necessity for context-specific interventions. A</w:t>
      </w:r>
    </w:p>
    <w:p>
      <w:pPr>
        <w:pStyle w:val="BodyText"/>
      </w:pPr>
      <w:r>
        <w:t xml:space="preserve">Speech Therapist must be adaptable, culturally competent, and resilient to succeed in such environments.</w:t>
      </w:r>
    </w:p>
    <w:p>
      <w:pPr>
        <w:pStyle w:val="BodyText"/>
      </w:pPr>
      <w:r>
        <w:t xml:space="preserve">The future of speech-language pathology in this region depends on increasing access to qualified professionals and developing locally relevant tools. By bridging the gap between international best practices and local realities, we can improve outcomes for individuals with communication disorders. This experience has solidified my commitment to advancing the field within</w:t>
      </w:r>
    </w:p>
    <w:p>
      <w:pPr>
        <w:pStyle w:val="BodyText"/>
      </w:pPr>
      <w:r>
        <w:t xml:space="preserve">Nepal Kathmandu and beyond, ensuring that every voice is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Nepal Kathmandu</dc:title>
  <dc:creator/>
  <dc:language>en</dc:language>
  <cp:keywords/>
  <dcterms:created xsi:type="dcterms:W3CDTF">2026-07-29T08:38:28Z</dcterms:created>
  <dcterms:modified xsi:type="dcterms:W3CDTF">2026-07-29T08:38:28Z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