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Valencia</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p>
    <w:p>
      <w:pPr>
        <w:pStyle w:val="BodyText"/>
      </w:pPr>
      <w:r>
        <w:t xml:space="preserve">Institution:</w:t>
      </w:r>
      <w:r>
        <w:rPr>
          <w:iCs/>
          <w:i/>
        </w:rPr>
        <w:t xml:space="preserve">(Note: This document serves as a comprehensive academic record of the practical training period)</w:t>
      </w:r>
    </w:p>
    <w:bookmarkStart w:id="20" w:name="executive-summary"/>
    <w:p>
      <w:pPr>
        <w:pStyle w:val="Heading2"/>
      </w:pPr>
      <w:r>
        <w:t xml:space="preserve">1. Executive Summary</w:t>
      </w:r>
    </w:p>
    <w:p>
      <w:pPr>
        <w:pStyle w:val="FirstParagraph"/>
      </w:pPr>
      <w:r>
        <w:t xml:space="preserve">This report details the comprehensive internship experience undertaken by [Your Name] as a Speech Therapist intern within the dynamic healthcare and educational landscape of Spain Valencia. The primary objective of this internship was to bridge theoretical academic knowledge with practical clinical application, specifically focusing on pediatric and adult populations in bilingual contexts. Located in one of Europe’s most vibrant cultural hubs, Spain Valencia provided a unique environment for understanding the nuances of speech-language pathology (SLP) within a Mediterranean cultural framework.</w:t>
      </w:r>
    </w:p>
    <w:p>
      <w:pPr>
        <w:pStyle w:val="BodyText"/>
      </w:pPr>
      <w:r>
        <w:t xml:space="preserve">The internship period spanned [Number] weeks at [Name of Clinic/Hospital/School], allowing for immersive engagement with multidisciplinary teams. The core focus was on assessment, diagnosis, and intervention strategies for various communication disorders. By operating in Spain Valencia, the intern gained critical insights into the local healthcare infrastructure, legal frameworks governing patient rights in Spain, and the importance of cultural competence in therapeutic settings.</w:t>
      </w:r>
    </w:p>
    <w:bookmarkEnd w:id="20"/>
    <w:bookmarkStart w:id="21" w:name="X931bff87595d6e9f01100b6a2f036f0b7cb55a7"/>
    <w:p>
      <w:pPr>
        <w:pStyle w:val="Heading2"/>
      </w:pPr>
      <w:r>
        <w:t xml:space="preserve">2. Introduction to Spain Valencia as a Clinical Setting</w:t>
      </w:r>
    </w:p>
    <w:p>
      <w:pPr>
        <w:pStyle w:val="FirstParagraph"/>
      </w:pPr>
      <w:r>
        <w:t xml:space="preserve">The choice of location for this internship was strategic. Spain Valencia is not only a major economic and educational center but also represents a complex linguistic environment due to the co-official status of Valencian (a dialect of Catalan) alongside Spanish. This bilingual context presents unique challenges and opportunities for Speech Therapist practitioners.</w:t>
      </w:r>
    </w:p>
    <w:p>
      <w:pPr>
        <w:pStyle w:val="BodyText"/>
      </w:pPr>
      <w:r>
        <w:t xml:space="preserve">In Spain Valencia, patients often present with varying degrees of proficiency in both languages. Therefore, an effective Speech Therapist must be adept at distinguishing between a true language disorder and the natural processes involved in second-language acquisition or bilingual development. This internship report highlights how the specific demographic diversity of Spain Valencia influenced clinical decision-making and therapeutic planning.</w:t>
      </w:r>
    </w:p>
    <w:bookmarkEnd w:id="21"/>
    <w:bookmarkStart w:id="22" w:name="professional-objectives"/>
    <w:p>
      <w:pPr>
        <w:pStyle w:val="Heading2"/>
      </w:pPr>
      <w:r>
        <w:t xml:space="preserve">3. Professional Objectives</w:t>
      </w:r>
    </w:p>
    <w:p>
      <w:pPr>
        <w:pStyle w:val="FirstParagraph"/>
      </w:pPr>
      <w:r>
        <w:t xml:space="preserve">The primary goals of this Internship Report document outline are to demonstrate proficiency in:</w:t>
      </w:r>
    </w:p>
    <w:p>
      <w:pPr>
        <w:numPr>
          <w:ilvl w:val="0"/>
          <w:numId w:val="1001"/>
        </w:numPr>
        <w:pStyle w:val="Compact"/>
      </w:pPr>
      <w:r>
        <w:rPr>
          <w:bCs/>
          <w:b/>
        </w:rPr>
        <w:t xml:space="preserve">Clinical Assessment:</w:t>
      </w:r>
    </w:p>
    <w:p>
      <w:pPr>
        <w:numPr>
          <w:ilvl w:val="0"/>
          <w:numId w:val="1001"/>
        </w:numPr>
        <w:pStyle w:val="Compact"/>
      </w:pPr>
      <w:r>
        <w:rPr>
          <w:bCs/>
          <w:b/>
        </w:rPr>
        <w:t xml:space="preserve">Bilingual Competence:</w:t>
      </w:r>
    </w:p>
    <w:p>
      <w:pPr>
        <w:numPr>
          <w:ilvl w:val="0"/>
          <w:numId w:val="1001"/>
        </w:numPr>
        <w:pStyle w:val="Compact"/>
      </w:pPr>
      <w:r>
        <w:rPr>
          <w:bCs/>
          <w:b/>
        </w:rPr>
        <w:t xml:space="preserve">Multidisciplinary Collaboration:</w:t>
      </w:r>
    </w:p>
    <w:p>
      <w:pPr>
        <w:numPr>
          <w:ilvl w:val="0"/>
          <w:numId w:val="1001"/>
        </w:numPr>
        <w:pStyle w:val="Compact"/>
      </w:pPr>
      <w:r>
        <w:rPr>
          <w:bCs/>
          <w:b/>
        </w:rPr>
        <w:t xml:space="preserve">Cultural Sensitivity:</w:t>
      </w:r>
    </w:p>
    <w:bookmarkEnd w:id="22"/>
    <w:bookmarkStart w:id="26" w:name="activities-and-responsibilities"/>
    <w:p>
      <w:pPr>
        <w:pStyle w:val="Heading2"/>
      </w:pPr>
      <w:r>
        <w:t xml:space="preserve">4. Activities and Responsibilities</w:t>
      </w:r>
    </w:p>
    <w:bookmarkStart w:id="23" w:name="assessment-protocols"/>
    <w:p>
      <w:pPr>
        <w:pStyle w:val="Heading3"/>
      </w:pPr>
      <w:r>
        <w:t xml:space="preserve">4.1 Assessment Protocols</w:t>
      </w:r>
    </w:p>
    <w:p>
      <w:pPr>
        <w:pStyle w:val="FirstParagraph"/>
      </w:pPr>
      <w:r>
        <w:t xml:space="preserve">A significant portion of the internship involved administering standardized tests adapted for Spanish-speaking populations. These included evaluations for dyslexia, stuttering, and developmental language disorders. In Spain Valencia, particular attention was paid to dialectal variations in Valencian/Spanish phonology. For instance, distinguishing between a phonological process related to bilingual interference versus an articulation deficit required careful observation and parent interviews.</w:t>
      </w:r>
    </w:p>
    <w:bookmarkEnd w:id="23"/>
    <w:bookmarkStart w:id="24" w:name="intervention-strategies"/>
    <w:p>
      <w:pPr>
        <w:pStyle w:val="Heading3"/>
      </w:pPr>
      <w:r>
        <w:t xml:space="preserve">4.2 Intervention Strategies</w:t>
      </w:r>
    </w:p>
    <w:p>
      <w:pPr>
        <w:pStyle w:val="FirstParagraph"/>
      </w:pPr>
      <w:r>
        <w:t xml:space="preserve">The Speech Therapist intern designed individualized education plans (IEPs) and treatment goals based on the Functional Communication Profile of each patient. Interventions ranged from:</w:t>
      </w:r>
    </w:p>
    <w:p>
      <w:pPr>
        <w:numPr>
          <w:ilvl w:val="0"/>
          <w:numId w:val="1002"/>
        </w:numPr>
        <w:pStyle w:val="Compact"/>
      </w:pPr>
      <w:r>
        <w:rPr>
          <w:bCs/>
          <w:b/>
        </w:rPr>
        <w:t xml:space="preserve">Pediatric Focus:</w:t>
      </w:r>
      <w:r>
        <w:t xml:space="preserve"> </w:t>
      </w:r>
      <w:r>
        <w:t xml:space="preserve">Using play-based therapy to address late-talking toddlers and preschoolers with autism spectrum disorders (ASD).</w:t>
      </w:r>
    </w:p>
    <w:p>
      <w:pPr>
        <w:numPr>
          <w:ilvl w:val="0"/>
          <w:numId w:val="1002"/>
        </w:numPr>
        <w:pStyle w:val="Compact"/>
      </w:pPr>
      <w:r>
        <w:rPr>
          <w:bCs/>
          <w:b/>
        </w:rPr>
        <w:t xml:space="preserve">Adult Focus:</w:t>
      </w:r>
      <w:r>
        <w:t xml:space="preserve"> </w:t>
      </w:r>
      <w:r>
        <w:t xml:space="preserve">Assisting elderly patients recovering from strokes (aphasia) using constraint-induced language therapy techniques.</w:t>
      </w:r>
    </w:p>
    <w:p>
      <w:pPr>
        <w:numPr>
          <w:ilvl w:val="0"/>
          <w:numId w:val="1002"/>
        </w:numPr>
        <w:pStyle w:val="Compact"/>
      </w:pPr>
      <w:r>
        <w:rPr>
          <w:bCs/>
          <w:b/>
        </w:rPr>
        <w:t xml:space="preserve">School-Based Support:</w:t>
      </w:r>
      <w:r>
        <w:t xml:space="preserve"> </w:t>
      </w:r>
      <w:r>
        <w:t xml:space="preserve">Consulting with teachers in Valencia schools to create inclusive classroom environments that support students with hearing impairments or auditory processing disorders.</w:t>
      </w:r>
    </w:p>
    <w:bookmarkEnd w:id="24"/>
    <w:bookmarkStart w:id="25" w:name="family-and-caregiver-training"/>
    <w:p>
      <w:pPr>
        <w:pStyle w:val="Heading3"/>
      </w:pPr>
      <w:r>
        <w:t xml:space="preserve">4.3 Family and Caregiver Training</w:t>
      </w:r>
    </w:p>
    <w:p>
      <w:pPr>
        <w:pStyle w:val="FirstParagraph"/>
      </w:pPr>
      <w:r>
        <w:t xml:space="preserve">A crucial aspect of the role involved educating families. In Spain Valencia, extended family units often play a central role in child-rearing. Therefore, therapy sessions frequently included grandparents or other caregivers to ensure consistency in home practice. The Speech Therapist intern learned to provide clear, empathetic guidance on how to foster language enrichment at home without causing undue stress.</w:t>
      </w:r>
    </w:p>
    <w:bookmarkEnd w:id="25"/>
    <w:bookmarkEnd w:id="26"/>
    <w:bookmarkStart w:id="27" w:name="key-learnings-and-challenges"/>
    <w:p>
      <w:pPr>
        <w:pStyle w:val="Heading2"/>
      </w:pPr>
      <w:r>
        <w:t xml:space="preserve">5. Key Learnings and Challenges</w:t>
      </w:r>
    </w:p>
    <w:p>
      <w:pPr>
        <w:pStyle w:val="FirstParagraph"/>
      </w:pPr>
      <w:r>
        <w:rPr>
          <w:bCs/>
          <w:b/>
        </w:rPr>
        <w:t xml:space="preserve">Cultural Insight:</w:t>
      </w:r>
      <w:r>
        <w:br/>
      </w:r>
      <w:r>
        <w:t xml:space="preserve">One of the most profound learnings was understanding the social dynamics of communication in Spain Valencia. Directness, eye contact, and turn-taking norms differ from Northern European or Anglo-Saxon cultures. Recognizing these subtleties prevented potential misinterpretations of patient behavior as non-compliance or lack of attention.</w:t>
      </w:r>
    </w:p>
    <w:p>
      <w:pPr>
        <w:pStyle w:val="BodyText"/>
      </w:pPr>
      <w:r>
        <w:rPr>
          <w:bCs/>
          <w:b/>
        </w:rPr>
        <w:t xml:space="preserve">Linguistic Complexity:</w:t>
      </w:r>
      <w:r>
        <w:br/>
      </w:r>
      <w:r>
        <w:t xml:space="preserve">The intern faced the challenge of navigating the "code-switching" behaviors common among children in Spain Valencia. Managing therapy for a child who switches between Valencian and Spanish required a flexible approach, ensuring that vocabulary building in one language supported learning in the other (cross-linguistic transfer).</w:t>
      </w:r>
    </w:p>
    <w:p>
      <w:pPr>
        <w:pStyle w:val="BodyText"/>
      </w:pPr>
      <w:r>
        <w:rPr>
          <w:bCs/>
          <w:b/>
        </w:rPr>
        <w:t xml:space="preserve">Regulatory Environment:</w:t>
      </w:r>
      <w:r>
        <w:br/>
      </w:r>
      <w:r>
        <w:t xml:space="preserve">Understanding the Spanish healthcare system was vital. The intern learned how to navigate referrals within the Sistema Nacional de Salud (National Health System) versus private practice, and how to document cases according to Spanish medical standards, which place a heavy emphasis on detailed historical records.</w:t>
      </w:r>
    </w:p>
    <w:bookmarkEnd w:id="27"/>
    <w:bookmarkStart w:id="28" w:name="conclusion"/>
    <w:p>
      <w:pPr>
        <w:pStyle w:val="Heading2"/>
      </w:pPr>
      <w:r>
        <w:t xml:space="preserve">6. Conclusion</w:t>
      </w:r>
    </w:p>
    <w:p>
      <w:pPr>
        <w:pStyle w:val="FirstParagraph"/>
      </w:pPr>
      <w:r>
        <w:t xml:space="preserve">This internship in Spain Valencia has been an invaluable chapter in the professional development of this Speech Therapist. It provided more than just technical skills; it fostered a deep appreciation for the intersection of linguistics, culture, and medicine.</w:t>
      </w:r>
    </w:p>
    <w:p>
      <w:pPr>
        <w:pStyle w:val="BodyText"/>
      </w:pPr>
      <w:r>
        <w:t xml:space="preserve">The experience underscored that effective speech therapy is not merely about correcting sounds or grammar but about empowering individuals to connect with their community. The specific context of Spain Valencia, with its rich cultural tapestry and bilingual realities, offered a rigorous training ground for ethical practice and clinical excellence.</w:t>
      </w:r>
    </w:p>
    <w:p>
      <w:pPr>
        <w:pStyle w:val="BodyText"/>
      </w:pPr>
      <w:r>
        <w:t xml:space="preserve">I am confident that the skills acquired during this Internship Report period—ranging from advanced diagnostic techniques to culturally responsive communication strategies—will serve as a strong foundation for my future career. I look forward to continuing to contribute to the field of Speech-Language Pathology with a global perspective and local competence.</w:t>
      </w:r>
    </w:p>
    <w:bookmarkEnd w:id="28"/>
    <w:bookmarkStart w:id="29" w:name="signatures"/>
    <w:p>
      <w:pPr>
        <w:pStyle w:val="Heading2"/>
      </w:pPr>
      <w:r>
        <w:t xml:space="preserve">7. Signatures</w:t>
      </w:r>
    </w:p>
    <w:p>
      <w:pPr>
        <w:pStyle w:val="FirstParagraph"/>
      </w:pPr>
      <w:r>
        <w:rPr>
          <w:bCs/>
          <w:b/>
        </w:rPr>
        <w:t xml:space="preserve">Intern Name:</w:t>
      </w:r>
      <w:r>
        <w:t xml:space="preserve"> </w:t>
      </w:r>
      <w:r>
        <w:t xml:space="preserve">__________________________</w:t>
      </w:r>
      <w:r>
        <w:br/>
      </w:r>
      <w:r>
        <w:rPr>
          <w:bCs/>
          <w:b/>
        </w:rPr>
        <w:t xml:space="preserve">Date:</w:t>
      </w:r>
      <w:r>
        <w:t xml:space="preserve"> </w:t>
      </w:r>
      <w:r>
        <w:t xml:space="preserve">__________________________</w:t>
      </w:r>
    </w:p>
    <w:p>
      <w:pPr>
        <w:pStyle w:val="BodyText"/>
      </w:pPr>
      <w:r>
        <w:rPr>
          <w:bCs/>
          <w:b/>
        </w:rPr>
        <w:t xml:space="preserve">Mentor/Supervisor Name:</w:t>
      </w:r>
      <w:r>
        <w:t xml:space="preserve">[Name of Supervisor]</w:t>
      </w:r>
      <w:r>
        <w:br/>
      </w:r>
      <w:r>
        <w:t xml:space="preserve">Title: Senior Speech Therapist, Spain Valencia Clinic</w:t>
      </w:r>
    </w:p>
    <w:p>
      <w:pPr>
        <w:pStyle w:val="BodyText"/>
      </w:pPr>
      <w:r>
        <w:rPr>
          <w:bCs/>
          <w:b/>
        </w:rPr>
        <w:t xml:space="preserve">Date:</w:t>
      </w:r>
      <w:r>
        <w:t xml:space="preserve"> </w:t>
      </w:r>
      <w:r>
        <w:t xml:space="preserve">__________________________</w:t>
      </w:r>
      <w:r>
        <w:br/>
      </w:r>
      <w:r>
        <w:t xml:space="preserve">Signature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Spain Valencia</dc:title>
  <dc:creator/>
  <dc:language>en</dc:language>
  <cp:keywords/>
  <dcterms:created xsi:type="dcterms:W3CDTF">2026-07-29T17:55:59Z</dcterms:created>
  <dcterms:modified xsi:type="dcterms:W3CDTF">2026-07-29T17:55:59Z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