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Date of Submission: May 24, 2024</w:t>
      </w:r>
      <w:r>
        <w:br/>
      </w:r>
      <w:r>
        <w:t xml:space="preserve">Location Submitted From: Colombo, Sri Lanka</w:t>
      </w:r>
    </w:p>
    <w:bookmarkStart w:id="3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Science in Speech-Language Pathology</w:t>
      </w:r>
      <w:r>
        <w:br/>
      </w:r>
    </w:p>
    <w:p>
      <w:pPr>
        <w:pStyle w:val="BodyText"/>
      </w:pPr>
      <w:r>
        <w:t xml:space="preserve">Institution of Higher Learning: [Your University Name]</w:t>
      </w:r>
      <w:r>
        <w:br/>
      </w:r>
    </w:p>
    <w:p>
      <w:pPr>
        <w:pStyle w:val="BodyText"/>
      </w:pPr>
      <w:r>
        <w:t xml:space="preserve">Mentor Institution: Sri Lanka College of Speech and Hearing Sciences (SLCSHS) Clinical Unit, Colombo</w:t>
      </w:r>
      <w:r>
        <w:br/>
      </w:r>
      <w:r>
        <w:rPr>
          <w:bCs/>
          <w:b/>
        </w:rPr>
        <w:t xml:space="preserve">Duration of Internship:</w:t>
      </w:r>
      <w:r>
        <w:t xml:space="preserve"> </w:t>
      </w:r>
      <w:r>
        <w:t xml:space="preserve">January 10, 2024 – March 15, 2024</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internship report detailing the clinical practicum experience undertaken at a premier speech therapy facility in Colombo, Sri Lanka. The primary objective of this internship was to bridge the theoretical knowledge acquired during academic studies with practical clinical application within the unique socio-cultural and linguistic context of Sri Lanka. Over a period of eight weeks, I engaged directly with patients presenting various speech, language, voice, and swallowing disorders. This report outlines the methodologies employed, specific case studies observed from a Colombo-based perspective, challenges encountered in resource-limited settings typical of parts of Sri Lanka Colombo infrastructure interactions with multidisciplinary teams and personal professional growth derived from this immersive experience.</w:t>
      </w:r>
    </w:p>
    <w:bookmarkEnd w:id="20"/>
    <w:bookmarkStart w:id="21" w:name="introduction-and-contextual-background"/>
    <w:p>
      <w:pPr>
        <w:pStyle w:val="Heading2"/>
      </w:pPr>
      <w:r>
        <w:t xml:space="preserve">2. Introduction and Contextual Background</w:t>
      </w:r>
    </w:p>
    <w:p>
      <w:pPr>
        <w:pStyle w:val="FirstParagraph"/>
      </w:pPr>
      <w:r>
        <w:t xml:space="preserve">The role of a Speech Therapist in Sri Lanka is increasingly recognized as vital for holistic healthcare, particularly given the rising awareness of neurodevelopmental disorders such as Autism Spectrum Disorder (ASD) and Attention Deficit Hyperactivity Disorder (ADHD) in urban centers like Colombo. However, there remains a significant gap between the demand for specialized speech-language pathology services and the available human resources. The internship took place in Colombo, a city that serves as the economic hub of Sri Lanka but also reflects diverse socioeconomic disparities. Patients ranged from affluent families residing in suburbs like Nawala and Battaramulla to middle-class families from areas such as Ratmalana, highlighting the universal need for speech services across demographics.</w:t>
      </w:r>
    </w:p>
    <w:p>
      <w:pPr>
        <w:pStyle w:val="BodyText"/>
      </w:pPr>
      <w:r>
        <w:t xml:space="preserve">The specific focus of this internship was to understand how speech therapy interventions are adapted for bilingual or multilingual speakers, given that many individuals in Sri Lanka Colombo converse in a mix of Sinhala, Tamil and English. This linguistic complexity presents unique challenges for assessment and intervention planning which were central themes throughout my training.</w:t>
      </w:r>
    </w:p>
    <w:bookmarkEnd w:id="21"/>
    <w:bookmarkStart w:id="22" w:name="clinical-objectives"/>
    <w:p>
      <w:pPr>
        <w:pStyle w:val="Heading2"/>
      </w:pPr>
      <w:r>
        <w:t xml:space="preserve">3. Clinical Objectives</w:t>
      </w:r>
    </w:p>
    <w:p>
      <w:pPr>
        <w:numPr>
          <w:ilvl w:val="0"/>
          <w:numId w:val="1001"/>
        </w:numPr>
        <w:pStyle w:val="Compact"/>
      </w:pPr>
      <w:r>
        <w:t xml:space="preserve">To conduct standardized and non-standardized assessments for pediatric and adult populations in Sri Lanka Colombo settings.</w:t>
      </w:r>
    </w:p>
    <w:p>
      <w:pPr>
        <w:numPr>
          <w:ilvl w:val="0"/>
          <w:numId w:val="1001"/>
        </w:numPr>
        <w:pStyle w:val="Compact"/>
      </w:pPr>
      <w:r>
        <w:t xml:space="preserve">To develop culturally sensitive intervention plans that respect local linguistic nuances.</w:t>
      </w:r>
    </w:p>
    <w:p>
      <w:pPr>
        <w:numPr>
          <w:ilvl w:val="0"/>
          <w:numId w:val="1001"/>
        </w:numPr>
        <w:pStyle w:val="Compact"/>
      </w:pPr>
      <w:r>
        <w:t xml:space="preserve">To collaborate with other healthcare professionals, including pediatricians, occupational therapists, and special education teachers prevalent in the Colombo clinical landscape.</w:t>
      </w:r>
    </w:p>
    <w:p>
      <w:pPr>
        <w:numPr>
          <w:ilvl w:val="0"/>
          <w:numId w:val="1001"/>
        </w:numPr>
        <w:pStyle w:val="Compact"/>
      </w:pPr>
      <w:r>
        <w:t xml:space="preserve">To observe and assist in the management of dysphagia (swallowing disorders) following stroke or traumatic brain injury, common presentations in local hospitals.</w:t>
      </w:r>
    </w:p>
    <w:bookmarkEnd w:id="22"/>
    <w:bookmarkStart w:id="23" w:name="methodology-and-clinical-exposure"/>
    <w:p>
      <w:pPr>
        <w:pStyle w:val="Heading2"/>
      </w:pPr>
      <w:r>
        <w:t xml:space="preserve">4. Methodology and Clinical Exposure</w:t>
      </w:r>
    </w:p>
    <w:p>
      <w:pPr>
        <w:pStyle w:val="FirstParagraph"/>
      </w:pPr>
      <w:r>
        <w:t xml:space="preserve">The internship structure was divided into three phases: observation, assisted practice, and supervised independent practice. During the observation phase in Colombo clinics, I shadowed senior Speech Therapists during intake interviews. This allowed me to learn how clinicians navigate cultural nuances when gathering case histories from parents who might be hesitant to discuss developmental delays due to stigma.</w:t>
      </w:r>
    </w:p>
    <w:p>
      <w:pPr>
        <w:pStyle w:val="BodyText"/>
      </w:pPr>
      <w:r>
        <w:t xml:space="preserve">In the assisted practice phase, I utilized standardized tools such as the Clinical Evaluation of Language Fundamentals (CELF) and adapted them where necessary for local dialects. For instance, when assessing vocabulary in children, standard English norms did not always apply because many children spoke primarily Sinhala or Tamil at home. I learned to integrate parent-reported milestones from their native languages to get a fuller picture of the child’s communicative competence.</w:t>
      </w:r>
    </w:p>
    <w:bookmarkEnd w:id="23"/>
    <w:bookmarkStart w:id="26" w:name="case-studies-and-clinical-observations"/>
    <w:p>
      <w:pPr>
        <w:pStyle w:val="Heading2"/>
      </w:pPr>
      <w:r>
        <w:t xml:space="preserve">5. Case Studies and Clinical Observations</w:t>
      </w:r>
    </w:p>
    <w:bookmarkStart w:id="24" w:name="Xd4f4ca283a4a86e3e2a4a097650ebc52782acef"/>
    <w:p>
      <w:pPr>
        <w:pStyle w:val="Heading3"/>
      </w:pPr>
      <w:r>
        <w:t xml:space="preserve">Case Study 1: Pediatric Language Delay in a Multilingual Environment</w:t>
      </w:r>
    </w:p>
    <w:p>
      <w:pPr>
        <w:pStyle w:val="FirstParagraph"/>
      </w:pPr>
      <w:r>
        <w:t xml:space="preserve">Patient A was a four-year-old boy from Colombo presenting with expressive language delays. His parents reported difficulty in forming sentences in both English and Sinhala. Through interdisciplinary assessment, it was determined that this was not necessarily a disorder but rather delayed language acquisition due to inconsistent input across three languages at home (Sinhala, Tamil, and English). The intervention plan focused on creating a structured home environment where one parent spoke only one language to the child (the "One Parent One Language" approach), while I provided coaching sessions on modeling simple sentence structures in Sinhala. After six weeks of therapy, Patient A showed significant improvement in sentence complexity.</w:t>
      </w:r>
    </w:p>
    <w:bookmarkEnd w:id="24"/>
    <w:bookmarkStart w:id="25" w:name="Xfd70513a48a87722e916675571d1a585799bbc9"/>
    <w:p>
      <w:pPr>
        <w:pStyle w:val="Heading3"/>
      </w:pPr>
      <w:r>
        <w:t xml:space="preserve">Case Study 2: Adult Dysarthria Post-Stroke</w:t>
      </w:r>
    </w:p>
    <w:p>
      <w:pPr>
        <w:pStyle w:val="FirstParagraph"/>
      </w:pPr>
      <w:r>
        <w:t xml:space="preserve">Patient B was a sixty-five-year-old male who suffered a cerebrovascular accident (stroke). He presented with spastic dysarthria, affecting his intelligibility in Sinhala. As speech therapy resources for adults are often scarcer than those for children in Sri Lanka Colombo private clinics, the focus was on functional communication training. We utilized augmentative and alternative communication (AAC) methods alongside articulation exercises to improve clarity during essential daily interactions.</w:t>
      </w:r>
    </w:p>
    <w:bookmarkEnd w:id="25"/>
    <w:bookmarkEnd w:id="26"/>
    <w:bookmarkStart w:id="27" w:name="challenges-encountered"/>
    <w:p>
      <w:pPr>
        <w:pStyle w:val="Heading2"/>
      </w:pPr>
      <w:r>
        <w:t xml:space="preserve">6. Challenges Encountered</w:t>
      </w:r>
    </w:p>
    <w:p>
      <w:pPr>
        <w:pStyle w:val="FirstParagraph"/>
      </w:pPr>
      <w:r>
        <w:t xml:space="preserve">A major challenge during my internship in Sri Lanka Colombo was the shortage of locally validated assessment tools for certain dialects. Most standardized tests were normed on Western populations or monolingual English speakers, requiring therapists to exercise clinical judgment rather than relying solely on test scores. Additionally, there was a cultural barrier regarding the acceptance of speech therapy for adults with dementia or stroke-related issues, where families often prioritized physical rehabilitation over communication recovery.</w:t>
      </w:r>
    </w:p>
    <w:bookmarkEnd w:id="27"/>
    <w:bookmarkStart w:id="28" w:name="professional-growth-and-reflection"/>
    <w:p>
      <w:pPr>
        <w:pStyle w:val="Heading2"/>
      </w:pPr>
      <w:r>
        <w:t xml:space="preserve">7. Professional Growth and Reflection</w:t>
      </w:r>
    </w:p>
    <w:p>
      <w:pPr>
        <w:pStyle w:val="FirstParagraph"/>
      </w:pPr>
      <w:r>
        <w:t xml:space="preserve">This internship significantly enhanced my clinical reasoning skills. Working in Sri Lanka Colombo taught me the importance of cultural humility and adaptability. I learned that effective speech therapy is not just about correcting sounds or grammar but about empowering individuals to participate fully in their social and professional lives within their specific community context. The experience also highlighted the need for advocacy; as a Speech Therapist, one must often educate families and society about the value of communication disorders intervention.</w:t>
      </w:r>
    </w:p>
    <w:bookmarkEnd w:id="28"/>
    <w:bookmarkStart w:id="29" w:name="conclusion"/>
    <w:p>
      <w:pPr>
        <w:pStyle w:val="Heading2"/>
      </w:pPr>
      <w:r>
        <w:t xml:space="preserve">8. Conclusion</w:t>
      </w:r>
    </w:p>
    <w:p>
      <w:pPr>
        <w:pStyle w:val="FirstParagraph"/>
      </w:pPr>
      <w:r>
        <w:t xml:space="preserve">The internship in Sri Lanka Colombo has been an indispensable part of my professional development. It provided a robust platform to apply theoretical knowledge in real-world scenarios, navigate the complexities of a multilingual society, and address the specific healthcare needs of the local population. The skills acquired in assessment adaptation, cross-cultural communication, and multidisciplinary collaboration will form the cornerstone of my future practice as a qualified Speech Therapist.</w:t>
      </w:r>
    </w:p>
    <w:p>
      <w:pPr>
        <w:pStyle w:val="BodyText"/>
      </w:pPr>
      <w:r>
        <w:br/>
      </w:r>
      <w:r>
        <w:br/>
      </w:r>
      <w:r>
        <w:t xml:space="preserve">_________________________</w:t>
      </w:r>
      <w:r>
        <w:br/>
      </w:r>
      <w:r>
        <w:t xml:space="preserve">[Your Name]</w:t>
      </w:r>
      <w:r>
        <w:br/>
      </w:r>
      <w:r>
        <w:t xml:space="preserve">Intern , Speech Therapy Department</w:t>
      </w:r>
      <w:r>
        <w:br/>
      </w:r>
      <w:r>
        <w:t xml:space="preserve">&lt; div style =" text-align:center ;"&gt;</w:t>
      </w:r>
      <w:r>
        <w:t xml:space="preserve"> </w:t>
      </w:r>
      <w:r>
        <w:t xml:space="preserve">_________________&lt; br &gt;&lt; br &gt;&lt; strong &gt;Mentor Signature&lt; /strong&gt;&lt; br &gt;&lt; em &gt;Dr. [Name of Mentor ]</w:t>
      </w:r>
      <w:r>
        <w:br/>
      </w:r>
      <w:r>
        <w:t xml:space="preserve">Chief Speech Therapist,</w:t>
      </w:r>
      <w:r>
        <w:br/>
      </w:r>
      <w:r>
        <w:t xml:space="preserve">Colombo Unit</w:t>
      </w:r>
    </w:p>
    <w:p>
      <w:r>
        <w:pict>
          <v:rect style="width:0;height:1.5pt" o:hralign="center" o:hrstd="t" o:hr="t"/>
        </w:pict>
      </w:r>
    </w:p>
    <w:p>
      <w:pPr>
        <w:pStyle w:val="FirstParagraph"/>
      </w:pPr>
      <w:r>
        <w:t xml:space="preserve">End of Report&lt; /h2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Sri Lanka Colombo</dc:title>
  <dc:creator/>
  <dc:language>en</dc:language>
  <cp:keywords/>
  <dcterms:created xsi:type="dcterms:W3CDTF">2026-07-29T07:59:51Z</dcterms:created>
  <dcterms:modified xsi:type="dcterms:W3CDTF">2026-07-29T07:59:51Z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