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Practicum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Bachelor of Science in Speech-Language Pathology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Health Sciences</w:t>
      </w:r>
      <w:r>
        <w:br/>
      </w:r>
      <w:r>
        <w:rPr>
          <w:bCs/>
          <w:b/>
        </w:rPr>
        <w:t xml:space="preserve">Semester:</w:t>
      </w:r>
      <w:r>
        <w:t xml:space="preserve"> </w:t>
      </w:r>
      <w:r>
        <w:t xml:space="preserve">Fall 2023</w:t>
      </w:r>
      <w:r>
        <w:br/>
      </w:r>
      <w:r>
        <w:br/>
      </w:r>
      <w:r>
        <w:br/>
      </w:r>
      <w:r>
        <w:t xml:space="preserve">This document details the practical training, clinical observations, and professional development undertaken during an internship as a Speech Therapist in United Arab Emirates Abu Dhabi. The report highlights the unique cultural and clinical landscape of this region.</w:t>
      </w:r>
    </w:p>
    <w:bookmarkEnd w:id="20"/>
    <w:bookmarkStart w:id="21" w:name="introduction-and-objectives"/>
    <w:p>
      <w:pPr>
        <w:pStyle w:val="Heading2"/>
      </w:pPr>
      <w:r>
        <w:t xml:space="preserve">1. Introduction and Objectives</w:t>
      </w:r>
    </w:p>
    <w:p>
      <w:pPr>
        <w:pStyle w:val="FirstParagraph"/>
      </w:pPr>
      <w:r>
        <w:t xml:space="preserve">The primary objective of this internship was to bridge the gap between theoretical knowledge acquired in academic settings and practical application in a clinical environment. Specifically, the goal was to develop proficiency as a Speech Therapist within the diverse healthcare system of United Arab Emirates Abu Dhabi. This region is characterized by a multicultural population, necessitating high levels of cultural competence and linguistic adaptability from healthcare professionals.</w:t>
      </w:r>
    </w:p>
    <w:p>
      <w:pPr>
        <w:pStyle w:val="BodyText"/>
      </w:pPr>
      <w:r>
        <w:t xml:space="preserve">During this period, I aimed to master standardized assessment tools, participate in individualized therapy sessions for children and adults with communication disorders, and collaborate effectively within multidisciplinary teams. The internship was conducted at a leading rehabilitation center in Abu Dhabi, providing exposure to both pediatric and adult neurogenic speech disorders.</w:t>
      </w:r>
    </w:p>
    <w:bookmarkEnd w:id="21"/>
    <w:bookmarkStart w:id="22" w:name="clinical-setting-and-cultural-context"/>
    <w:p>
      <w:pPr>
        <w:pStyle w:val="Heading2"/>
      </w:pPr>
      <w:r>
        <w:t xml:space="preserve">2. Clinical Setting and Cultural Context</w:t>
      </w:r>
    </w:p>
    <w:p>
      <w:pPr>
        <w:pStyle w:val="FirstParagraph"/>
      </w:pPr>
      <w:r>
        <w:t xml:space="preserve">The clinical site is located in the heart of United Arab Emirates Abu Dhabi, serving a population that includes Emirati nationals, expatriates from over 200 nationalities, and residents with diverse linguistic backgrounds. As a Speech Therapist here, one must navigate a complex linguistic landscape involving Arabic (both Modern Standard and Emirati dialect), English, Urdu, Hindi, Tagalog,</w:t>
      </w:r>
    </w:p>
    <w:p>
      <w:pPr>
        <w:pStyle w:val="BodyText"/>
      </w:pPr>
      <w:r>
        <w:t xml:space="preserve">Understanding the cultural nuances of United Arab Emirates Abu Dhabi was paramount. For instance, family dynamics in Emirati culture are often collectivist. Therefore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Speech Therapy Practicum in Abu Dhabi</dc:title>
  <dc:creator/>
  <cp:keywords/>
  <dcterms:created xsi:type="dcterms:W3CDTF">2026-07-29T20:32:54Z</dcterms:created>
  <dcterms:modified xsi:type="dcterms:W3CDTF">2026-07-29T20:32:54Z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