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w:t>
      </w:r>
    </w:p>
    <w:p>
      <w:pPr>
        <w:pStyle w:val="BodyText"/>
      </w:pPr>
      <w:r>
        <w:rPr>
          <w:bCs/>
          <w:b/>
        </w:rPr>
        <w:t xml:space="preserve">Institution/Organization:</w:t>
      </w:r>
    </w:p>
    <w:bookmarkEnd w:id="20"/>
    <w:bookmarkStart w:id="21" w:name="i.-introduction-and-executive-summary"/>
    <w:p>
      <w:pPr>
        <w:pStyle w:val="Heading2"/>
      </w:pPr>
      <w:r>
        <w:t xml:space="preserve">I. Introduction and Executive Summary</w:t>
      </w:r>
    </w:p>
    <w:p>
      <w:pPr>
        <w:pStyle w:val="FirstParagraph"/>
      </w:pPr>
      <w:r>
        <w:t xml:space="preserve">This document serves as a comprehensive Internship Report detailing the clinical experiences, professional developments, and academic observations accumulated during my tenure as a Speech Therapist intern in United States Chicago. The duration of this internship was designed to bridge the gap between theoretical knowledge acquired in graduate school and the practical realities of clinical practice within one of the most diverse healthcare environments in North America. Chicago, with its rich cultural tapestry and complex socio-economic landscape, provided an ideal backdrop for developing nuanced communication intervention skills.</w:t>
      </w:r>
    </w:p>
    <w:p>
      <w:pPr>
        <w:pStyle w:val="BodyText"/>
      </w:pPr>
      <w:r>
        <w:t xml:space="preserve">The primary objective of this internship was to refine diagnostic assessment techniques, formulate evidence-based treatment plans, and cultivate professional competence under the supervision of licensed Speech-Language Pathologists (SLPs). Working within United States Chicago’s healthcare infrastructure allowed for exposure to a wide spectrum of pathologies, ranging from pediatric developmental delays to adult neurological disorders such as aphasia and dysphagia. This report outlines the specific activities undertaken, challenges faced, and the professional growth realized during this critical phase of my career.</w:t>
      </w:r>
    </w:p>
    <w:bookmarkEnd w:id="21"/>
    <w:bookmarkStart w:id="22" w:name="Xa6d02cc41ea28cfae31ba8c392d15e5c404ab62"/>
    <w:p>
      <w:pPr>
        <w:pStyle w:val="Heading2"/>
      </w:pPr>
      <w:r>
        <w:t xml:space="preserve">II. Clinical Setting and Patient Demographics</w:t>
      </w:r>
    </w:p>
    <w:p>
      <w:pPr>
        <w:pStyle w:val="FirstParagraph"/>
      </w:pPr>
      <w:r>
        <w:t xml:space="preserve">The internship was conducted at a multi-disciplinary clinic located in the heart of United States Chicago. The facility serves a heterogeneous population, reflecting the city's status as a global hub for migration and diversity. Consequently, the patient demographic was exceptionally varied, encompassing individuals from numerous linguistic and cultural backgrounds.</w:t>
      </w:r>
    </w:p>
    <w:p>
      <w:pPr>
        <w:pStyle w:val="BodyText"/>
      </w:pPr>
      <w:r>
        <w:t xml:space="preserve">A significant portion of my caseload involved pediatric patients presenting with speech sound disorders, language delays, and fluency disturbances (stuttering). Another major segment consisted of adult clients recovering from strokes or traumatic brain injuries. The diversity in United States Chicago meant that a considerable number of clients were bilingual or English Language Learners (ELLs), which required a specialized approach to differential diagnosis to distinguish between actual language disorders and second-language acquisition differences. This aspect was crucial for ensuring equitable care and accurate diagnosis.</w:t>
      </w:r>
    </w:p>
    <w:bookmarkEnd w:id="22"/>
    <w:bookmarkStart w:id="23" w:name="X230979f79e0a38bd9af65b5f6aa95ca2ba53ba5"/>
    <w:p>
      <w:pPr>
        <w:pStyle w:val="Heading2"/>
      </w:pPr>
      <w:r>
        <w:t xml:space="preserve">III. Key Responsibilities and Clinical Activities</w:t>
      </w:r>
    </w:p>
    <w:p>
      <w:pPr>
        <w:pStyle w:val="FirstParagraph"/>
      </w:pPr>
      <w:r>
        <w:t xml:space="preserve">As a Speech Therapist intern, my responsibilities evolved over the course of the internship, moving from observation to supervised direct patient care. The following key activities define my experience:</w:t>
      </w:r>
    </w:p>
    <w:p>
      <w:pPr>
        <w:numPr>
          <w:ilvl w:val="0"/>
          <w:numId w:val="1001"/>
        </w:numPr>
        <w:pStyle w:val="Compact"/>
      </w:pPr>
      <w:r>
        <w:rPr>
          <w:bCs/>
          <w:b/>
        </w:rPr>
        <w:t xml:space="preserve">Audiological and Speech Assessments:</w:t>
      </w:r>
      <w:r>
        <w:t xml:space="preserve"> </w:t>
      </w:r>
      <w:r>
        <w:t xml:space="preserve">I assisted in administering standardized testing batteries, such as the CELF-5 (Clinical Evaluation of Language Fundamentals) and the PLS-5 (Preschool Language Scales). In United States Chicago, it was essential to consider cultural bias in testing materials. I learned to supplement standardized tests with dynamic assessment techniques and parent interviews to gain a holistic view of the client’s communication abilities.</w:t>
      </w:r>
    </w:p>
    <w:p>
      <w:pPr>
        <w:numPr>
          <w:ilvl w:val="0"/>
          <w:numId w:val="1001"/>
        </w:numPr>
        <w:pStyle w:val="Compact"/>
      </w:pPr>
      <w:r>
        <w:rPr>
          <w:bCs/>
          <w:b/>
        </w:rPr>
        <w:t xml:space="preserve">Treatment Planning:</w:t>
      </w:r>
      <w:r>
        <w:t xml:space="preserve"> </w:t>
      </w:r>
      <w:r>
        <w:t xml:space="preserve">Under supervision, I drafted Individualized Education Programs (IEPs) for school-aged children and home exercise programs for adult clients. These plans were required to align with the regulatory standards prevalent in United States Chicago, ensuring that goals were measurable, time-bound, and functionally relevant to the patient’s daily life.</w:t>
      </w:r>
    </w:p>
    <w:p>
      <w:pPr>
        <w:numPr>
          <w:ilvl w:val="0"/>
          <w:numId w:val="1001"/>
        </w:numPr>
        <w:pStyle w:val="Compact"/>
      </w:pPr>
      <w:r>
        <w:rPr>
          <w:bCs/>
          <w:b/>
        </w:rPr>
        <w:t xml:space="preserve">Direct Therapy Sessions:</w:t>
      </w:r>
      <w:r>
        <w:t xml:space="preserve"> </w:t>
      </w:r>
      <w:r>
        <w:t xml:space="preserve">I conducted weekly therapy sessions focusing on articulation correction, expressive and receptive language expansion, and pragmatic social communication skills. For adult clients with dysphagia, I implemented swallowing exercises following the Mendelsohn maneuver and other compensatory strategies taught by my clinical supervisor.</w:t>
      </w:r>
    </w:p>
    <w:p>
      <w:pPr>
        <w:numPr>
          <w:ilvl w:val="0"/>
          <w:numId w:val="1001"/>
        </w:numPr>
        <w:pStyle w:val="Compact"/>
      </w:pPr>
      <w:r>
        <w:rPr>
          <w:bCs/>
          <w:b/>
        </w:rPr>
        <w:t xml:space="preserve">Interdisciplinary Collaboration:</w:t>
      </w:r>
      <w:r>
        <w:t xml:space="preserve"> </w:t>
      </w:r>
      <w:r>
        <w:t xml:space="preserve">Effective rehabilitation requires teamwork. I collaborated closely with occupational therapists, physical therapists, speech-language pathologists, and special education teachers in United States Chicago. Regular case conferences allowed us to discuss patient progress and adjust treatment modalities accordingly.</w:t>
      </w:r>
    </w:p>
    <w:bookmarkEnd w:id="23"/>
    <w:bookmarkStart w:id="24" w:name="X73a1050517e948cc53ec1c7cbd3447cf0d3aaaf"/>
    <w:p>
      <w:pPr>
        <w:pStyle w:val="Heading2"/>
      </w:pPr>
      <w:r>
        <w:t xml:space="preserve">IV. Professional Development and Ethical Considerations</w:t>
      </w:r>
    </w:p>
    <w:p>
      <w:pPr>
        <w:pStyle w:val="FirstParagraph"/>
      </w:pPr>
      <w:r>
        <w:t xml:space="preserve">The internship placed a strong emphasis on ethical practice, particularly regarding cultural competence and confidentiality (HIPAA compliance). In United States Chicago, working with marginalized communities often requires sensitivity to socioeconomic barriers that may affect attendance and engagement. I learned to advocate for my clients by connecting them with community resources available in the region.</w:t>
      </w:r>
    </w:p>
    <w:p>
      <w:pPr>
        <w:pStyle w:val="BodyText"/>
      </w:pPr>
      <w:r>
        <w:t xml:space="preserve">I also focused on developing effective communication skills with families. Educating parents about their child’s speech disorders is as important as the therapy itself. I practiced translating complex clinical terminology into accessible language, ensuring that caregivers felt empowered to support their loved one’s progress at home.</w:t>
      </w:r>
    </w:p>
    <w:bookmarkEnd w:id="24"/>
    <w:bookmarkStart w:id="25" w:name="v.-challenges-and-solutions"/>
    <w:p>
      <w:pPr>
        <w:pStyle w:val="Heading2"/>
      </w:pPr>
      <w:r>
        <w:t xml:space="preserve">V. Challenges and Solutions</w:t>
      </w:r>
    </w:p>
    <w:p>
      <w:pPr>
        <w:pStyle w:val="FirstParagraph"/>
      </w:pPr>
      <w:r>
        <w:t xml:space="preserve">One of the primary challenges encountered was managing a high caseload while maintaining the quality of care required by professional standards in United States Chicago. The diversity of needs meant that no two sessions were identical, requiring rapid cognitive flexibility and adaptability.</w:t>
      </w:r>
    </w:p>
    <w:p>
      <w:pPr>
        <w:pStyle w:val="BodyText"/>
      </w:pPr>
      <w:r>
        <w:t xml:space="preserve">To address this, I implemented strict time-management strategies and utilized telehealth platforms where appropriate to expand access for clients in remote areas of the city. Another challenge was dealing with resistant pediatric patients. By incorporating play-based therapy techniques and utilizing technology-assisted interventions, such as augmented reality apps for articulation practice, I was able to increase engagement and motivation among younger clients.</w:t>
      </w:r>
    </w:p>
    <w:bookmarkEnd w:id="25"/>
    <w:bookmarkStart w:id="26" w:name="vi.-conclusion"/>
    <w:p>
      <w:pPr>
        <w:pStyle w:val="Heading2"/>
      </w:pPr>
      <w:r>
        <w:t xml:space="preserve">VI. Conclusion</w:t>
      </w:r>
    </w:p>
    <w:p>
      <w:pPr>
        <w:pStyle w:val="FirstParagraph"/>
      </w:pPr>
      <w:r>
        <w:t xml:space="preserve">In conclusion, this internship has been an instrumental component of my professional journey toward becoming a certified Speech Therapist. The experience gained within the unique context of United States Chicago has profoundly shaped my clinical reasoning and interpersonal skills. Navigating the complexities of a diverse urban healthcare system has equipped me with the resilience and adaptability necessary for successful practice.</w:t>
      </w:r>
    </w:p>
    <w:p>
      <w:pPr>
        <w:pStyle w:val="BodyText"/>
      </w:pPr>
      <w:r>
        <w:t xml:space="preserve">I am grateful for the mentorship provided by my supervising clinicians, who challenged me to think critically about evidence-based practices and cultural responsiveness. As I move forward in my career, I carry with me not only technical proficiency but also a deep commitment to improving communication outcomes for individuals across all demographics. This Internship Report stands as a testament to the rigorous training and transformative experiences that define the path of excellence in speech-language pathology.</w:t>
      </w:r>
    </w:p>
    <w:bookmarkEnd w:id="26"/>
    <w:bookmarkStart w:id="27" w:name="vii.-acknowledgments"/>
    <w:p>
      <w:pPr>
        <w:pStyle w:val="Heading2"/>
      </w:pPr>
      <w:r>
        <w:t xml:space="preserve">VII. Acknowledgments</w:t>
      </w:r>
    </w:p>
    <w:p>
      <w:pPr>
        <w:pStyle w:val="FirstParagraph"/>
      </w:pPr>
      <w:r>
        <w:t xml:space="preserve">I would like to express my sincere gratitude to the administration and staff at United States Chicago for hosting this internship program. Their dedication to patient care and professional education has set a high standard for aspiring Speech Therapists. Special thanks go to my clinical supervisors for their unwavering support, constructive feedback, and guidance throughout this demanding yet rewarding experience.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United States Chicago</dc:title>
  <dc:creator/>
  <dc:language>en</dc:language>
  <cp:keywords/>
  <dcterms:created xsi:type="dcterms:W3CDTF">2026-07-29T20:30:21Z</dcterms:created>
  <dcterms:modified xsi:type="dcterms:W3CDTF">2026-07-29T20:30:21Z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