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Belgium</w:t>
      </w:r>
      <w:r>
        <w:t xml:space="preserve"> </w:t>
      </w:r>
      <w:r>
        <w:t xml:space="preserve">Brussels</w:t>
      </w:r>
    </w:p>
    <w:bookmarkStart w:id="20"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Status:</w:t>
      </w:r>
    </w:p>
    <w:bookmarkEnd w:id="20"/>
    <w:bookmarkStart w:id="27" w:name="Xc13ef414b69ce2671d848abfdf62ffda998d5ad"/>
    <w:p>
      <w:pPr>
        <w:pStyle w:val="Heading1"/>
      </w:pPr>
      <w:r>
        <w:t xml:space="preserve">The Role of the Statistician in the Context of Belgium Brussels</w:t>
      </w:r>
    </w:p>
    <w:p>
      <w:pPr>
        <w:pStyle w:val="FirstParagraph"/>
      </w:pPr>
      <w:r>
        <w:t xml:space="preserve">This document serves as a comprehensive account of my internship experience, focusing specifically on the practical applications, theoretical frameworks, and professional challenges encountered while working as a</w:t>
      </w:r>
      <w:r>
        <w:t xml:space="preserve"> </w:t>
      </w:r>
      <w:r>
        <w:rPr>
          <w:bCs/>
          <w:b/>
        </w:rPr>
        <w:t xml:space="preserve">Statistician</w:t>
      </w:r>
      <w:r>
        <w:t xml:space="preserve">. The geographical and institutional context for this report is strictly defined by</w:t>
      </w:r>
      <w:r>
        <w:t xml:space="preserve"> </w:t>
      </w:r>
      <w:r>
        <w:rPr>
          <w:bCs/>
          <w:b/>
        </w:rPr>
        <w:t xml:space="preserve">Belgium Brussels</w:t>
      </w:r>
      <w:r>
        <w:t xml:space="preserve">, a unique environment characterized by its dense concentration of international institutions, diverse regulatory landscapes, and complex urban data ecosystems. This report aims to elucidate how statistical methodologies were employed to solve real-world problems within this specific European capital.</w:t>
      </w:r>
    </w:p>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academic statistical theory and its application in a high-stakes, multicultural environment. As a</w:t>
      </w:r>
      <w:r>
        <w:t xml:space="preserve"> </w:t>
      </w:r>
      <w:r>
        <w:rPr>
          <w:bCs/>
          <w:b/>
        </w:rPr>
        <w:t xml:space="preserve">Statistician</w:t>
      </w:r>
      <w:r>
        <w:t xml:space="preserve">, my role involved not only data cleaning and analysis but also the communication of complex probabilistic findings to stakeholders who varied widely in their quantitative literacy. The setting,</w:t>
      </w:r>
      <w:r>
        <w:t xml:space="preserve"> </w:t>
      </w:r>
      <w:r>
        <w:rPr>
          <w:bCs/>
          <w:b/>
        </w:rPr>
        <w:t xml:space="preserve">Belgium Brussels</w:t>
      </w:r>
      <w:r>
        <w:t xml:space="preserve">, presented a unique challenge due to its status as the de facto capital of the European Union. Consequently, much of the data I handled was related to public policy evaluation, demographic shifts within metropolitan areas, and cross-border economic indicators.</w:t>
      </w:r>
    </w:p>
    <w:p>
      <w:pPr>
        <w:pStyle w:val="BodyText"/>
      </w:pPr>
      <w:r>
        <w:t xml:space="preserve">The internship sought to achieve three main goals: first, to master advanced data visualization techniques suitable for executive reporting; second, to understand the legal and ethical implications of data privacy (GDPR) as applied in</w:t>
      </w:r>
      <w:r>
        <w:t xml:space="preserve"> </w:t>
      </w:r>
      <w:r>
        <w:rPr>
          <w:bCs/>
          <w:b/>
        </w:rPr>
        <w:t xml:space="preserve">Belgium Brussels</w:t>
      </w:r>
      <w:r>
        <w:t xml:space="preserve">; and third, to develop robust predictive models that could inform urban planning decisions. By focusing on these areas, I aimed to demonstrate how a</w:t>
      </w:r>
      <w:r>
        <w:t xml:space="preserve"> </w:t>
      </w:r>
      <w:r>
        <w:rPr>
          <w:bCs/>
          <w:b/>
        </w:rPr>
        <w:t xml:space="preserve">Statistician</w:t>
      </w:r>
      <w:r>
        <w:t xml:space="preserve"> </w:t>
      </w:r>
      <w:r>
        <w:t xml:space="preserve">contributes tangibly to the efficiency and transparency of institutions operating in the heart of Europe.</w:t>
      </w:r>
    </w:p>
    <w:bookmarkEnd w:id="21"/>
    <w:bookmarkStart w:id="22" w:name="X8000004f64603b71f0c1a3ed6d3df1be6793de5"/>
    <w:p>
      <w:pPr>
        <w:pStyle w:val="Heading2"/>
      </w:pPr>
      <w:r>
        <w:t xml:space="preserve">2. Professional Environment in Belgium Brussels</w:t>
      </w:r>
    </w:p>
    <w:p>
      <w:pPr>
        <w:pStyle w:val="FirstParagraph"/>
      </w:pPr>
      <w:r>
        <w:rPr>
          <w:bCs/>
          <w:b/>
        </w:rPr>
        <w:t xml:space="preserve">Belgium Brussels</w:t>
      </w:r>
      <w:r>
        <w:t xml:space="preserve">, often referred to as "Brussels," is not merely a city but a political and administrative hub that hosts the European Commission, the Council of the European Union, and numerous international NGOs. This context heavily influenced my daily operations as a</w:t>
      </w:r>
      <w:r>
        <w:t xml:space="preserve"> </w:t>
      </w:r>
      <w:r>
        <w:rPr>
          <w:bCs/>
          <w:b/>
        </w:rPr>
        <w:t xml:space="preserve">Statistician</w:t>
      </w:r>
      <w:r>
        <w:t xml:space="preserve">. The data sources available were extensive but fragmented across different languages—French, Dutch, and English being predominant. Working in this trilingual environment required a high degree of adaptability and cultural sensitivity.</w:t>
      </w:r>
    </w:p>
    <w:p>
      <w:pPr>
        <w:pStyle w:val="BodyText"/>
      </w:pPr>
      <w:r>
        <w:t xml:space="preserve">The organizational structure I was embedded in prioritized evidence-based policy making. This meant that every statistical output had to be reproducible, transparent, and defensible against scrutiny from multiple political angles. Unlike corporate settings where profit margins drive decisions, here the "profit" was measured in social impact and policy effectiveness. Therefore, the role of the</w:t>
      </w:r>
      <w:r>
        <w:t xml:space="preserve"> </w:t>
      </w:r>
      <w:r>
        <w:rPr>
          <w:bCs/>
          <w:b/>
        </w:rPr>
        <w:t xml:space="preserve">Statistician</w:t>
      </w:r>
      <w:r>
        <w:t xml:space="preserve"> </w:t>
      </w:r>
      <w:r>
        <w:t xml:space="preserve">was pivotal in translating raw numbers into actionable insights for public servants and policymakers based in</w:t>
      </w:r>
      <w:r>
        <w:t xml:space="preserve"> </w:t>
      </w:r>
      <w:r>
        <w:rPr>
          <w:bCs/>
          <w:b/>
        </w:rPr>
        <w:t xml:space="preserve">Belgium Brussels</w:t>
      </w:r>
      <w:r>
        <w:t xml:space="preserve">. The pace of work was rapid, often requiring quick turnaround times for reports that would influence immediate legislative discussions.</w:t>
      </w:r>
    </w:p>
    <w:bookmarkEnd w:id="22"/>
    <w:bookmarkStart w:id="23" w:name="key-responsibilities-and-methodologies"/>
    <w:p>
      <w:pPr>
        <w:pStyle w:val="Heading2"/>
      </w:pPr>
      <w:r>
        <w:t xml:space="preserve">3. Key Responsibilities and Methodologies</w:t>
      </w:r>
    </w:p>
    <w:p>
      <w:pPr>
        <w:pStyle w:val="FirstParagraph"/>
      </w:pPr>
      <w:r>
        <w:t xml:space="preserve">The core duties of my position as a</w:t>
      </w:r>
      <w:r>
        <w:t xml:space="preserve"> </w:t>
      </w:r>
      <w:r>
        <w:rPr>
          <w:bCs/>
          <w:b/>
        </w:rPr>
        <w:t xml:space="preserve">StatisticianBelgium Brussels</w:t>
      </w:r>
      <w:r>
        <w:t xml:space="preserve">. Using R and Python, I conducted exploratory data analysis (EDA) to identify trends in rental price fluctuations over the last decade. This required dealing with missing values and outliers that were common in municipal databases.</w:t>
      </w:r>
    </w:p>
    <w:p>
      <w:pPr>
        <w:pStyle w:val="BodyText"/>
      </w:pPr>
      <w:r>
        <w:t xml:space="preserve">A significant portion of my time was dedicated to regression modeling. I developed linear mixed-effects models to account for both spatial clustering within different municipalities of</w:t>
      </w:r>
      <w:r>
        <w:t xml:space="preserve"> </w:t>
      </w:r>
      <w:r>
        <w:rPr>
          <w:bCs/>
          <w:b/>
        </w:rPr>
        <w:t xml:space="preserve">Belgium Brussels</w:t>
      </w:r>
      <w:r>
        <w:t xml:space="preserve"> </w:t>
      </w:r>
      <w:r>
        <w:t xml:space="preserve">(such as Anderlecht, Saint-Gilles, and Woluwe-Saint-Pierre) and temporal variations. This approach allowed us to isolate the effect of specific policy interventions on housing costs, independent of broader economic trends. As a</w:t>
      </w:r>
      <w:r>
        <w:t xml:space="preserve"> </w:t>
      </w:r>
      <w:r>
        <w:rPr>
          <w:bCs/>
          <w:b/>
        </w:rPr>
        <w:t xml:space="preserve">Statistician</w:t>
      </w:r>
      <w:r>
        <w:t xml:space="preserve">, ensuring the validity of these assumptions was crucial to prevent misleading conclusions that could affect vulnerable populations.</w:t>
      </w:r>
    </w:p>
    <w:p>
      <w:pPr>
        <w:pStyle w:val="BodyText"/>
      </w:pPr>
      <w:r>
        <w:t xml:space="preserve">Furthermore, I was responsible for creating interactive dashboards using Tableau and PowerBI. These tools were essential for presenting findings to non-technical stakeholders in</w:t>
      </w:r>
      <w:r>
        <w:t xml:space="preserve"> </w:t>
      </w:r>
      <w:r>
        <w:rPr>
          <w:bCs/>
          <w:b/>
        </w:rPr>
        <w:t xml:space="preserve">Belgium Brussels</w:t>
      </w:r>
      <w:r>
        <w:t xml:space="preserve">. The challenge lay in simplifying complex statistical concepts—such as confidence intervals and p-values—into intuitive visual narratives without losing analytical rigor. This aspect of the job highlighted the communicative power of modern statistics, reinforcing that a</w:t>
      </w:r>
      <w:r>
        <w:t xml:space="preserve"> </w:t>
      </w:r>
      <w:r>
        <w:rPr>
          <w:bCs/>
          <w:b/>
        </w:rPr>
        <w:t xml:space="preserve">Statistician</w:t>
      </w:r>
      <w:r>
        <w:t xml:space="preserve"> </w:t>
      </w:r>
      <w:r>
        <w:t xml:space="preserve">must be both an analyst and a storyteller.</w:t>
      </w:r>
    </w:p>
    <w:bookmarkEnd w:id="23"/>
    <w:bookmarkStart w:id="24" w:name="challenges-encountered"/>
    <w:p>
      <w:pPr>
        <w:pStyle w:val="Heading2"/>
      </w:pPr>
      <w:r>
        <w:t xml:space="preserve">4. Challenges Encountered</w:t>
      </w:r>
    </w:p>
    <w:p>
      <w:pPr>
        <w:pStyle w:val="FirstParagraph"/>
      </w:pPr>
      <w:r>
        <w:t xml:space="preserve">Navigating the data landscape in</w:t>
      </w:r>
      <w:r>
        <w:t xml:space="preserve"> </w:t>
      </w:r>
      <w:r>
        <w:rPr>
          <w:bCs/>
          <w:b/>
        </w:rPr>
        <w:t xml:space="preserve">Belgium Brussels</w:t>
      </w:r>
      <w:r>
        <w:t xml:space="preserve"> </w:t>
      </w:r>
      <w:r>
        <w:t xml:space="preserve">presented several distinct challenges. Firstly, data integration was difficult due to the siloed nature of different governmental departments. Aligning datasets from transport agencies, housing authorities, and economic development boards required significant data wrangling efforts. Secondly, the regulatory environment in</w:t>
      </w:r>
      <w:r>
        <w:t xml:space="preserve"> </w:t>
      </w:r>
      <w:r>
        <w:rPr>
          <w:bCs/>
          <w:b/>
        </w:rPr>
        <w:t xml:space="preserve">Belgium Brussels</w:t>
      </w:r>
      <w:r>
        <w:t xml:space="preserve"> </w:t>
      </w:r>
      <w:r>
        <w:t xml:space="preserve">is strict regarding privacy. As a</w:t>
      </w:r>
      <w:r>
        <w:t xml:space="preserve"> </w:t>
      </w:r>
      <w:r>
        <w:rPr>
          <w:bCs/>
          <w:b/>
        </w:rPr>
        <w:t xml:space="preserve">Statistician</w:t>
      </w:r>
      <w:r>
        <w:t xml:space="preserve">, I had to constantly ensure that all anonymization techniques complied with GDPR standards. This meant implementing differential privacy methods where necessary, which often complicated the modeling process and reduced statistical power.</w:t>
      </w:r>
    </w:p>
    <w:p>
      <w:pPr>
        <w:pStyle w:val="BodyText"/>
      </w:pPr>
      <w:r>
        <w:t xml:space="preserve">Another challenge was the linguistic diversity. Statistical terminology in Dutch, French, and English can vary significantly in nuance. Misinterpretations could lead to erroneous data categorization. Therefore, establishing a common glossary among team members was an essential step I took to maintain consistency across all reports generated by our unit.</w:t>
      </w:r>
    </w:p>
    <w:bookmarkEnd w:id="24"/>
    <w:bookmarkStart w:id="25" w:name="outcomes-and-impact"/>
    <w:p>
      <w:pPr>
        <w:pStyle w:val="Heading2"/>
      </w:pPr>
      <w:r>
        <w:t xml:space="preserve">5. Outcomes and Impact</w:t>
      </w:r>
    </w:p>
    <w:p>
      <w:pPr>
        <w:pStyle w:val="FirstParagraph"/>
      </w:pPr>
      <w:r>
        <w:t xml:space="preserve">The work performed during this internship had tangible outcomes for the institution based in</w:t>
      </w:r>
      <w:r>
        <w:t xml:space="preserve"> </w:t>
      </w:r>
      <w:r>
        <w:rPr>
          <w:bCs/>
          <w:b/>
        </w:rPr>
        <w:t xml:space="preserve">Belgium Brussels</w:t>
      </w:r>
      <w:r>
        <w:t xml:space="preserve">. The predictive models developed helped optimize resource allocation for social housing initiatives, ensuring that funds were directed to areas with the highest need. The dashboards created provided real-time monitoring capabilities for city planners, allowing them to adjust strategies dynamically. These successes underscored the value of integrating rigorous statistical practice into public administration.</w:t>
      </w:r>
    </w:p>
    <w:p>
      <w:pPr>
        <w:pStyle w:val="BodyText"/>
      </w:pPr>
      <w:r>
        <w:t xml:space="preserve">Moreover, this experience enhanced my professional skill set as a</w:t>
      </w:r>
      <w:r>
        <w:t xml:space="preserve"> </w:t>
      </w:r>
      <w:r>
        <w:rPr>
          <w:bCs/>
          <w:b/>
        </w:rPr>
        <w:t xml:space="preserve">Statistician</w:t>
      </w:r>
      <w:r>
        <w:t xml:space="preserve">. I gained proficiency in handling large-scale datasets typical of municipal operations and improved my ability to work in multicultural teams. The specific context of</w:t>
      </w:r>
      <w:r>
        <w:t xml:space="preserve"> </w:t>
      </w:r>
      <w:r>
        <w:rPr>
          <w:bCs/>
          <w:b/>
        </w:rPr>
        <w:t xml:space="preserve">Belgium Brussels</w:t>
      </w:r>
      <w:r>
        <w:t xml:space="preserve"> </w:t>
      </w:r>
      <w:r>
        <w:t xml:space="preserve">taught me the importance of contextual awareness in data analysis; numbers do not exist in a vacuum, but are deeply embedded in social and political realities.</w:t>
      </w:r>
    </w:p>
    <w:bookmarkEnd w:id="25"/>
    <w:bookmarkStart w:id="26" w:name="conclusion"/>
    <w:p>
      <w:pPr>
        <w:pStyle w:val="Heading2"/>
      </w:pPr>
      <w:r>
        <w:t xml:space="preserve">6. Conclusion</w:t>
      </w:r>
    </w:p>
    <w:p>
      <w:pPr>
        <w:pStyle w:val="FirstParagraph"/>
      </w:pPr>
      <w:r>
        <w:t xml:space="preserve">In conclusion, this internship has been an invaluable period of professional growth and intellectual discovery. The role of the</w:t>
      </w:r>
      <w:r>
        <w:t xml:space="preserve"> </w:t>
      </w:r>
      <w:r>
        <w:rPr>
          <w:bCs/>
          <w:b/>
        </w:rPr>
        <w:t xml:space="preserve">Statistician</w:t>
      </w:r>
      <w:r>
        <w:t xml:space="preserve"> </w:t>
      </w:r>
      <w:r>
        <w:t xml:space="preserve">is increasingly critical in modern governance, particularly in a complex hub like</w:t>
      </w:r>
      <w:r>
        <w:t xml:space="preserve"> </w:t>
      </w:r>
      <w:r>
        <w:rPr>
          <w:bCs/>
          <w:b/>
        </w:rPr>
        <w:t xml:space="preserve">Belgium Brussels</w:t>
      </w:r>
      <w:r>
        <w:t xml:space="preserve">. By applying advanced analytical techniques to real-world problems, we can drive better policy outcomes and enhance public service delivery. This report demonstrates that statistical expertise, when combined with an understanding of local context and regulatory frameworks, is a powerful tool for societal improvement. I am confident that the skills acquired during this time will serve me well in my future career as a</w:t>
      </w:r>
      <w:r>
        <w:t xml:space="preserve"> </w:t>
      </w:r>
      <w:r>
        <w:rPr>
          <w:bCs/>
          <w:b/>
        </w:rPr>
        <w:t xml:space="preserve">Statistician</w:t>
      </w:r>
      <w:r>
        <w:t xml:space="preserve">, ready to tackle the data-driven challenges of today and tomorrow within the dynamic environment of</w:t>
      </w:r>
      <w:r>
        <w:t xml:space="preserve"> </w:t>
      </w:r>
      <w:r>
        <w:rPr>
          <w:bCs/>
          <w:b/>
        </w:rPr>
        <w:t xml:space="preserve">Belgium Brussels</w:t>
      </w:r>
      <w:r>
        <w:t xml:space="preserve">.</w:t>
      </w:r>
    </w:p>
    <w:p>
      <w:pPr>
        <w:pStyle w:val="BodyText"/>
      </w:pPr>
      <w:r>
        <w:rPr>
          <w:iCs/>
          <w:i/>
        </w:rPr>
        <w:t xml:space="preserve">This document was prepared in accordance with academic and professional standards for internship reporting.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Belgium Brussels</dc:title>
  <dc:creator/>
  <dc:language>en</dc:language>
  <cp:keywords/>
  <dcterms:created xsi:type="dcterms:W3CDTF">2026-07-29T09:30:39Z</dcterms:created>
  <dcterms:modified xsi:type="dcterms:W3CDTF">2026-07-29T09:30:39Z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