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Germany</w:t>
      </w:r>
      <w:r>
        <w:t xml:space="preserve"> </w:t>
      </w:r>
      <w:r>
        <w:t xml:space="preserve">Frankfurt</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[Candidate Name]</w:t>
      </w:r>
      <w:r>
        <w:br/>
      </w:r>
      <w:r>
        <w:rPr>
          <w:bCs/>
          <w:b/>
        </w:rPr>
        <w:t xml:space="preserve">Date:</w:t>
      </w:r>
      <w:r>
        <w:t xml:space="preserve"> </w:t>
      </w:r>
      <w:r>
        <w:t xml:space="preserve">October 2023</w:t>
      </w:r>
      <w:r>
        <w:br/>
      </w:r>
      <w:r>
        <w:rPr>
          <w:bCs/>
          <w:b/>
        </w:rPr>
        <w:t xml:space="preserve">Institution/Company:</w:t>
      </w:r>
      <w:r>
        <w:t xml:space="preserve"> </w:t>
      </w:r>
      <w:r>
        <w:t xml:space="preserve">Financial Analytics GmbH</w:t>
      </w:r>
      <w:r>
        <w:br/>
      </w:r>
    </w:p>
    <w:p>
      <w:pPr>
        <w:pStyle w:val="BodyText"/>
      </w:pPr>
      <w:r>
        <w:t xml:space="preserve">Degree Program:** Master of Data Science and Statistics</w:t>
      </w:r>
    </w:p>
    <w:p>
      <w:pPr>
        <w:pStyle w:val="BodyText"/>
      </w:pPr>
      <w:r>
        <w:br/>
      </w:r>
    </w:p>
    <w:bookmarkEnd w:id="20"/>
    <w:bookmarkStart w:id="28" w:name="executive-summary"/>
    <w:p>
      <w:pPr>
        <w:pStyle w:val="Heading1"/>
      </w:pPr>
      <w:r>
        <w:t xml:space="preserve">Executive Summary</w:t>
      </w:r>
    </w:p>
    <w:p>
      <w:pPr>
        <w:pStyle w:val="FirstParagraph"/>
      </w:pPr>
      <w:r>
        <w:t xml:space="preserve">This document serves as a comprehensive</w:t>
      </w:r>
      <w:r>
        <w:t xml:space="preserve"> </w:t>
      </w:r>
      <w:r>
        <w:t xml:space="preserve">Internship Report</w:t>
      </w:r>
      <w:r>
        <w:t xml:space="preserve"> </w:t>
      </w:r>
      <w:r>
        <w:t xml:space="preserve">detailing the professional experiences, technical acquisitions, and strategic insights gained during a tenure as a Junior Data Analyst. The primary objective of this report is to outline the practical application of statistical theory within an industrial setting. Specifically, this</w:t>
      </w:r>
      <w:r>
        <w:t xml:space="preserve"> </w:t>
      </w:r>
      <w:r>
        <w:t xml:space="preserve">Internship Report</w:t>
      </w:r>
      <w:r>
        <w:t xml:space="preserve"> </w:t>
      </w:r>
      <w:r>
        <w:t xml:space="preserve">focuses on the unique operational environment found in Germany Frankfurt. By situating this experience in one of Europe's most prominent financial hubs, we highlight how local regulatory frameworks and high-volume data requirements influence modern analytical methodologies.</w:t>
      </w:r>
    </w:p>
    <w:bookmarkStart w:id="21" w:name="professional-role-and-responsibilities"/>
    <w:p>
      <w:pPr>
        <w:pStyle w:val="Heading2"/>
      </w:pPr>
      <w:r>
        <w:t xml:space="preserve">Professional Role and Responsibilities</w:t>
      </w:r>
    </w:p>
    <w:p>
      <w:pPr>
        <w:pStyle w:val="FirstParagraph"/>
      </w:pPr>
      <w:r>
        <w:t xml:space="preserve">The core of this</w:t>
      </w:r>
      <w:r>
        <w:t xml:space="preserve"> </w:t>
      </w:r>
      <w:r>
        <w:t xml:space="preserve">Internship Report</w:t>
      </w:r>
      <w:r>
        <w:t xml:space="preserve"> </w:t>
      </w:r>
      <w:r>
        <w:t xml:space="preserve">revolves around the role of a Statistician. As a Statistician, my primary duty was to transform raw datasets into actionable business intelligence. In the context of this</w:t>
      </w:r>
      <w:r>
        <w:t xml:space="preserve"> </w:t>
      </w:r>
      <w:r>
        <w:t xml:space="preserve">Internship Report</w:t>
      </w:r>
      <w:r>
        <w:t xml:space="preserve">, it is crucial to distinguish that the role of a modern Statistician extends beyond simple calculation; it involves rigorous experimental design, hypothesis testing, and predictive modeling.</w:t>
      </w:r>
    </w:p>
    <w:p>
      <w:pPr>
        <w:pStyle w:val="BodyText"/>
      </w:pPr>
      <w:r>
        <w:t xml:space="preserve">During this period, I acted as a Statistician responsible for validating financial models used for risk assessment. The responsibilities included cleaning massive datasets using SQL and Python (Pandas/NumPy), performing exploratory data analysis to identify anomalies, and constructing regression models to forecast market trends. The position required a deep understanding of probability distributions and stochastic processes, ensuring that every conclusion drawn was statistically significant and robust against noise.</w:t>
      </w:r>
    </w:p>
    <w:bookmarkEnd w:id="21"/>
    <w:bookmarkStart w:id="24" w:name="contextual-analysis-germany-frankfurt"/>
    <w:p>
      <w:pPr>
        <w:pStyle w:val="Heading2"/>
      </w:pPr>
      <w:r>
        <w:t xml:space="preserve">Contextual Analysis: Germany Frankfurt</w:t>
      </w:r>
    </w:p>
    <w:p>
      <w:pPr>
        <w:pStyle w:val="FirstParagraph"/>
      </w:pPr>
      <w:r>
        <w:t xml:space="preserve">The geographical location played a pivotal role in shaping the technical demands placed upon the Statistician. The</w:t>
      </w:r>
      <w:r>
        <w:t xml:space="preserve"> </w:t>
      </w:r>
      <w:r>
        <w:t xml:space="preserve">Germany Frankfurt</w:t>
      </w:r>
      <w:r>
        <w:t xml:space="preserve"> </w:t>
      </w:r>
      <w:r>
        <w:t xml:space="preserve">region is widely recognized as a global financial powerhouse, hosting major institutions such as the European Central Bank and numerous international investment firms. This context fundamentally altered the nature of data processing.</w:t>
      </w:r>
    </w:p>
    <w:bookmarkStart w:id="22" w:name="regulatory-compliance-and-data-privacy"/>
    <w:p>
      <w:pPr>
        <w:pStyle w:val="Heading3"/>
      </w:pPr>
      <w:r>
        <w:t xml:space="preserve">Regulatory Compliance and Data Privacy</w:t>
      </w:r>
    </w:p>
    <w:p>
      <w:pPr>
        <w:pStyle w:val="FirstParagraph"/>
      </w:pPr>
      <w:r>
        <w:t xml:space="preserve">One of the defining characteristics of working in</w:t>
      </w:r>
      <w:r>
        <w:t xml:space="preserve"> </w:t>
      </w:r>
      <w:r>
        <w:t xml:space="preserve">Germany Frankfurt</w:t>
      </w:r>
      <w:r>
        <w:t xml:space="preserve"> </w:t>
      </w:r>
      <w:r>
        <w:t xml:space="preserve">is the strict adherence to European Union regulations, particularly regarding data privacy. As a Statistician operating within this jurisdiction, I had to ensure that all statistical methods complied with GDPR standards. This meant implementing robust anonymization techniques and ensuring that personal identifiable information (PII) was handled with extreme care during the analysis phase. The</w:t>
      </w:r>
      <w:r>
        <w:t xml:space="preserve"> </w:t>
      </w:r>
      <w:r>
        <w:t xml:space="preserve">Internship Report</w:t>
      </w:r>
      <w:r>
        <w:t xml:space="preserve"> </w:t>
      </w:r>
      <w:r>
        <w:t xml:space="preserve">notes that these constraints often require Statisticians to employ differential privacy techniques, adding a layer of complexity to standard analytical workflows.</w:t>
      </w:r>
    </w:p>
    <w:bookmarkEnd w:id="22"/>
    <w:bookmarkStart w:id="23" w:name="high-frequency-data-environments"/>
    <w:p>
      <w:pPr>
        <w:pStyle w:val="Heading3"/>
      </w:pPr>
      <w:r>
        <w:t xml:space="preserve">High-Frequency Data Environments</w:t>
      </w:r>
    </w:p>
    <w:p>
      <w:pPr>
        <w:pStyle w:val="FirstParagraph"/>
      </w:pPr>
      <w:r>
        <w:t xml:space="preserve">Furthermore, the environment in</w:t>
      </w:r>
      <w:r>
        <w:t xml:space="preserve"> </w:t>
      </w:r>
      <w:r>
        <w:t xml:space="preserve">Germany Frankfurt</w:t>
      </w:r>
      <w:r>
        <w:t xml:space="preserve"> </w:t>
      </w:r>
      <w:r>
        <w:t xml:space="preserve">is characterized by high-frequency trading data and real-time financial metrics. The sheer volume and velocity of data presented a challenge for traditional statistical methods. To address this, I learned to implement streaming analytics algorithms that could process information in milliseconds. This experience underscores how the specific industrial ecosystem of</w:t>
      </w:r>
      <w:r>
        <w:t xml:space="preserve"> </w:t>
      </w:r>
      <w:r>
        <w:t xml:space="preserve">Germany Frankfurt</w:t>
      </w:r>
      <w:r>
        <w:t xml:space="preserve"> </w:t>
      </w:r>
      <w:r>
        <w:t xml:space="preserve">demands a Statistician who is not only theoretically sound but also technically proficient in handling big data infrastructure.</w:t>
      </w:r>
    </w:p>
    <w:bookmarkEnd w:id="23"/>
    <w:bookmarkEnd w:id="24"/>
    <w:bookmarkStart w:id="25" w:name="technical-skill-acquisition"/>
    <w:p>
      <w:pPr>
        <w:pStyle w:val="Heading2"/>
      </w:pPr>
      <w:r>
        <w:t xml:space="preserve">Technical Skill Acquisition</w:t>
      </w:r>
    </w:p>
    <w:p>
      <w:pPr>
        <w:pStyle w:val="FirstParagraph"/>
      </w:pPr>
      <w:r>
        <w:t xml:space="preserve">The transition from academic theory to professional practice was the central theme of this</w:t>
      </w:r>
      <w:r>
        <w:t xml:space="preserve"> </w:t>
      </w:r>
      <w:r>
        <w:t xml:space="preserve">Internship Report</w:t>
      </w:r>
      <w:r>
        <w:t xml:space="preserve">. The role of a Statistician requires a diverse toolkit, and during this internship, I significantly expanded my technical repertoire.</w:t>
      </w:r>
    </w:p>
    <w:p>
      <w:pPr>
        <w:numPr>
          <w:ilvl w:val="0"/>
          <w:numId w:val="1001"/>
        </w:numPr>
        <w:pStyle w:val="Compact"/>
      </w:pPr>
      <w:r>
        <w:rPr>
          <w:bCs/>
          <w:b/>
        </w:rPr>
        <w:t xml:space="preserve">Predictive Modeling:</w:t>
      </w:r>
      <w:r>
        <w:t xml:space="preserve"> </w:t>
      </w:r>
      <w:r>
        <w:t xml:space="preserve">Utilizing machine learning algorithms (Random Forests, Gradient Boosting) to enhance traditional linear regression models.</w:t>
      </w:r>
    </w:p>
    <w:p>
      <w:pPr>
        <w:numPr>
          <w:ilvl w:val="0"/>
          <w:numId w:val="1001"/>
        </w:numPr>
        <w:pStyle w:val="Compact"/>
      </w:pPr>
      <w:r>
        <w:rPr>
          <w:bCs/>
          <w:b/>
        </w:rPr>
        <w:t xml:space="preserve">Data Visualization:</w:t>
      </w:r>
      <w:r>
        <w:t xml:space="preserve"> </w:t>
      </w:r>
      <w:r>
        <w:t xml:space="preserve">Creating clear and concise dashboards using Tableau and PowerBI to communicate complex statistical findings to non-technical stakeholders.</w:t>
      </w:r>
    </w:p>
    <w:p>
      <w:pPr>
        <w:numPr>
          <w:ilvl w:val="0"/>
          <w:numId w:val="1001"/>
        </w:numPr>
        <w:pStyle w:val="Compact"/>
      </w:pPr>
      <w:r>
        <w:rPr>
          <w:bCs/>
          <w:b/>
        </w:rPr>
        <w:t xml:space="preserve">A/B Testing:</w:t>
      </w:r>
      <w:r>
        <w:t xml:space="preserve"> </w:t>
      </w:r>
      <w:r>
        <w:t xml:space="preserve">Designing rigorous experimentation protocols for product optimization, a key task for any Statistician in a competitive market.</w:t>
      </w:r>
    </w:p>
    <w:p>
      <w:pPr>
        <w:pStyle w:val="FirstParagraph"/>
      </w:pPr>
      <w:r>
        <w:t xml:space="preserve">These skills were not merely learned in isolation but were applied directly to solve business problems. The role of the Statistician is fundamentally about problem-solving, and this</w:t>
      </w:r>
      <w:r>
        <w:t xml:space="preserve"> </w:t>
      </w:r>
      <w:r>
        <w:t xml:space="preserve">Internship Report</w:t>
      </w:r>
      <w:r>
        <w:t xml:space="preserve"> </w:t>
      </w:r>
      <w:r>
        <w:t xml:space="preserve">documents how statistical rigor can drive tangible economic benefits.</w:t>
      </w:r>
    </w:p>
    <w:bookmarkEnd w:id="25"/>
    <w:bookmarkStart w:id="26" w:name="challenges-and-solutions"/>
    <w:p>
      <w:pPr>
        <w:pStyle w:val="Heading2"/>
      </w:pPr>
      <w:r>
        <w:t xml:space="preserve">Challenges and Solutions</w:t>
      </w:r>
    </w:p>
    <w:p>
      <w:pPr>
        <w:pStyle w:val="FirstParagraph"/>
      </w:pPr>
      <w:r>
        <w:t xml:space="preserve">The path was not without obstacles. A significant challenge documented in this</w:t>
      </w:r>
      <w:r>
        <w:t xml:space="preserve"> </w:t>
      </w:r>
      <w:r>
        <w:t xml:space="preserve">Internship Report</w:t>
      </w:r>
      <w:r>
        <w:t xml:space="preserve"> </w:t>
      </w:r>
      <w:r>
        <w:t xml:space="preserve">was the "black box" nature of some proprietary algorithms used by the firm. As a Statistician, I faced the dilemma of trusting model outputs without full transparency into their underlying mechanics. To resolve this, I initiated a project focused on model interpretability using SHAP values and LIME frameworks. This allowed me to explain</w:t>
      </w:r>
      <w:r>
        <w:t xml:space="preserve"> </w:t>
      </w:r>
      <w:r>
        <w:t xml:space="preserve">Germany Frankfurt</w:t>
      </w:r>
      <w:r>
        <w:t xml:space="preserve"> </w:t>
      </w:r>
      <w:r>
        <w:t xml:space="preserve">based financial predictions to the compliance team effectively.</w:t>
      </w:r>
    </w:p>
    <w:bookmarkEnd w:id="26"/>
    <w:bookmarkStart w:id="27" w:name="conclusion"/>
    <w:p>
      <w:pPr>
        <w:pStyle w:val="Heading2"/>
      </w:pPr>
      <w:r>
        <w:t xml:space="preserve">Conclusion</w:t>
      </w:r>
    </w:p>
    <w:p>
      <w:pPr>
        <w:pStyle w:val="FirstParagraph"/>
      </w:pPr>
      <w:r>
        <w:t xml:space="preserve">In conclusion, this</w:t>
      </w:r>
      <w:r>
        <w:t xml:space="preserve"> </w:t>
      </w:r>
      <w:r>
        <w:t xml:space="preserve">Internship Report</w:t>
      </w:r>
      <w:r>
        <w:t xml:space="preserve"> </w:t>
      </w:r>
      <w:r>
        <w:t xml:space="preserve">serves as a testament to the rigorous and rewarding nature of working as a Statistician in a high-stakes environment. The experience gained in</w:t>
      </w:r>
      <w:r>
        <w:t xml:space="preserve"> </w:t>
      </w:r>
      <w:r>
        <w:t xml:space="preserve">Germany Frankfurt</w:t>
      </w:r>
      <w:r>
        <w:t xml:space="preserve"> </w:t>
      </w:r>
      <w:r>
        <w:t xml:space="preserve">has provided me with unique insights into the intersection of finance, regulation, and data science. The skills acquired—ranging from advanced statistical modeling to navigating complex regulatory landscapes—have solidified my commitment to the profession.</w:t>
      </w:r>
    </w:p>
    <w:p>
      <w:pPr>
        <w:pStyle w:val="BodyText"/>
      </w:pPr>
      <w:r>
        <w:t xml:space="preserve">The role of a Statistician is evolving rapidly, and this</w:t>
      </w:r>
      <w:r>
        <w:t xml:space="preserve"> </w:t>
      </w:r>
      <w:r>
        <w:t xml:space="preserve">Internship Report</w:t>
      </w:r>
      <w:r>
        <w:t xml:space="preserve"> </w:t>
      </w:r>
      <w:r>
        <w:t xml:space="preserve">highlights that adaptability and technical versatility are paramount. By combining academic foundations with the practical demands of working in</w:t>
      </w:r>
      <w:r>
        <w:t xml:space="preserve"> </w:t>
      </w:r>
      <w:r>
        <w:t xml:space="preserve">Germany Frankfurt</w:t>
      </w:r>
      <w:r>
        <w:t xml:space="preserve">, I have developed a robust professional identity. This report finalizes the internship phase but marks the beginning of a long-term career dedicated to leveraging data for informed decision-making.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Role in Germany Frankfurt</dc:title>
  <dc:creator/>
  <dc:language>en</dc:language>
  <cp:keywords/>
  <dcterms:created xsi:type="dcterms:W3CDTF">2026-07-29T10:30:03Z</dcterms:created>
  <dcterms:modified xsi:type="dcterms:W3CDTF">2026-07-29T10:30:03Z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