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20" w:name="Xe0836a2a990d02e913ff2b5b5a8015793571cbc"/>
    <w:p>
      <w:pPr>
        <w:pStyle w:val="Heading1"/>
      </w:pPr>
      <w:r>
        <w:t xml:space="preserve">Internship Report: Advanced Surgical Training and Clinical Integration</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Dr. Alex Mercer</w:t>
      </w:r>
      <w:r>
        <w:br/>
      </w:r>
      <w:r>
        <w:rPr>
          <w:bCs/>
          <w:b/>
        </w:rPr>
        <w:t xml:space="preserve">Institution:</w:t>
      </w:r>
      <w:r>
        <w:t xml:space="preserve"> </w:t>
      </w:r>
      <w:r>
        <w:t xml:space="preserve">University of British Columbia Hospital, Vancouver General Hospital</w:t>
      </w:r>
      <w:r>
        <w:br/>
      </w:r>
    </w:p>
    <w:bookmarkEnd w:id="20"/>
    <w:bookmarkStart w:id="21" w:name="X3b17f5dcd150d38eb15ef427df7ad181f499dfb"/>
    <w:p>
      <w:pPr>
        <w:pStyle w:val="Heading1"/>
      </w:pPr>
      <w:r>
        <w:t xml:space="preserve">The Context of Surgical Internship in Canada Vancouver</w:t>
      </w:r>
    </w:p>
    <w:p>
      <w:pPr>
        <w:pStyle w:val="FirstParagraph"/>
      </w:pPr>
      <w:r>
        <w:t xml:space="preserve">The decision to pursue a surgical internship within the distinct healthcare landscape of Canada Vancouver was driven by a desire to integrate into one of North America's most progressive and diverse medical environments. This report details the experiences, clinical observations, and professional developments accumulated during an intensive twelve-month internship period focused on general surgery with elective rotations in trauma and pediatric procedures. The setting provided by Canada Vancouver offers a unique blend of high-volume urban medicine and access to complex rural cases via regional transfer networks, creating a comprehensive learning environment that is both challenging and deeply rewarding for aspiring surgeons.</w:t>
      </w:r>
      <w:r>
        <w:t xml:space="preserve"> </w:t>
      </w:r>
      <w:r>
        <w:t xml:space="preserve">Upon arrival in Canada Vancouver, the immediate focus was on understanding the nuances of the provincial healthcare system, specifically how it differs from other international models. The public funding model inherent to Canadian medicine places a significant emphasis on triage efficiency and resource allocation. As an intern working within this framework, one must develop not only surgical precision but also a profound sense of administrative responsibility and patient advocacy. The culture in Canada Vancouver hospitals is characterized by multidisciplinary collaboration, where surgeons work closely with anesthesiologists, nurses, social workers, and family practitioners to ensure holistic patient care. This collaborative ethos was immediately apparent during daily grand rounds at the Vancouver General Hospital, where case discussions were rigorous yet inclusive of all team members' perspectives.</w:t>
      </w:r>
    </w:p>
    <w:bookmarkEnd w:id="21"/>
    <w:bookmarkStart w:id="22" w:name="Xc35cdbbfce1671e4d5fe4c4b014a138d4a106bf"/>
    <w:p>
      <w:pPr>
        <w:pStyle w:val="Heading1"/>
      </w:pPr>
      <w:r>
        <w:t xml:space="preserve">Clinical Rotations and Technical Proficiency</w:t>
      </w:r>
    </w:p>
    <w:p>
      <w:pPr>
        <w:pStyle w:val="FirstParagraph"/>
      </w:pPr>
      <w:r>
        <w:t xml:space="preserve">The core of this internship report revolves around the technical and procedural skills acquired through various rotations. The primary rotation took place in general surgery, where exposure ranged from routine appendectomies to complex laparoscopic cholecystectomies. In the operating rooms across Canada Vancouver institutions, attention to sterile technique and anatomical precision is paramount. Under the mentorship of senior attendings, I participated in over 150 assisted procedures, progressing from holding retractors and suturing incisions to performing minor independent tasks under direct supervision.</w:t>
      </w:r>
      <w:r>
        <w:t xml:space="preserve"> </w:t>
      </w:r>
      <w:r>
        <w:t xml:space="preserve">One particular highlight was the rotation in Trauma Surgery. Vancouver’s emergency department serves as a regional hub for severe injuries ranging from motor vehicle accidents to occupational hazards. The fast-paced nature of trauma care requires rapid decision-making and steady hands under extreme pressure. During this period, I observed and assisted in multiple emergency laparotomies for internal bleeding control. The experience underscored the importance of clear communication within the trauma bay, a skill that is as critical as surgical dexterity. Learning to anticipate the needs of the attending surgeon based on visual cues and verbal commands became second nature during these high-stakes interventions.</w:t>
      </w:r>
      <w:r>
        <w:t xml:space="preserve"> </w:t>
      </w:r>
      <w:r>
        <w:t xml:space="preserve">Furthermore, an elective rotation in Pediatric Surgery provided a contrasting yet equally vital experience. Operating on children requires a specialized approach not only technically, due to smaller anatomical structures, but also emotionally, necessitating clear communication with parents and guardians who are often under significant distress. This aspect of the internship reinforced the humanistic side of surgery practiced in Canada Vancouver, where empathy is considered as important as expertise.</w:t>
      </w:r>
    </w:p>
    <w:bookmarkEnd w:id="22"/>
    <w:bookmarkStart w:id="23" w:name="research-and-academic-integration"/>
    <w:p>
      <w:pPr>
        <w:pStyle w:val="Heading1"/>
      </w:pPr>
      <w:r>
        <w:t xml:space="preserve">Research and Academic Integration</w:t>
      </w:r>
    </w:p>
    <w:p>
      <w:pPr>
        <w:pStyle w:val="FirstParagraph"/>
      </w:pPr>
      <w:r>
        <w:t xml:space="preserve">Beyond clinical duties, this internship placed a strong emphasis on evidence-based medicine and research output. The academic environment in Canada Vancouver is robust, encouraging interns to contribute to ongoing studies while maintaining their clinical responsibilities. I was assigned to a research project focusing on minimizing postoperative infection rates in laparoscopic procedures through enhanced recovery protocols. This initiative required literature review, data collection analysis, and collaboration with biostatisticians within the faculty of medicine.</w:t>
      </w:r>
      <w:r>
        <w:t xml:space="preserve"> </w:t>
      </w:r>
      <w:r>
        <w:t xml:space="preserve">The process of conducting research within this framework taught me how to navigate ethical approval processes and integrate findings into clinical practice. Presenting preliminary findings at a regional surgical symposium hosted in Canada Vancouver was a pivotal moment in my professional development. It highlighted the importance of disseminating knowledge to improve patient outcomes on a broader scale, reinforcing the academic mission of the institutions involved.</w:t>
      </w:r>
    </w:p>
    <w:bookmarkEnd w:id="23"/>
    <w:bookmarkStart w:id="24" w:name="challenges-and-cultural-adaptation"/>
    <w:p>
      <w:pPr>
        <w:pStyle w:val="Heading1"/>
      </w:pPr>
      <w:r>
        <w:t xml:space="preserve">Challenges and Cultural Adaptation</w:t>
      </w:r>
    </w:p>
    <w:p>
      <w:pPr>
        <w:pStyle w:val="FirstParagraph"/>
      </w:pPr>
      <w:r>
        <w:t xml:space="preserve">Adjusting to the healthcare system in Canada Vancouver presented several challenges, primarily related to regulatory requirements and cultural nuances in patient interaction. While medical principles are universal, the way they are applied can vary significantly based on regional practices and legal frameworks. For instance, informed consent procedures in Canada involve a specific emphasis on patient autonomy and shared decision-making that differs from models used elsewhere. Navigating these differences required active listening skills and a willingness to adapt one’s communication style to meet the expectations of patients who value transparency and partnership in their care journey.</w:t>
      </w:r>
      <w:r>
        <w:t xml:space="preserve"> </w:t>
      </w:r>
      <w:r>
        <w:t xml:space="preserve">Additionally, the diversity of the population in Vancouver necessitates cultural competence. Patients come from varied backgrounds, speaking different languages and holding diverse beliefs about health and healing. Learning to utilize interpreter services effectively and respecting cultural dietary or modesty preferences was an integral part of my training. This adaptability is essential for any surgeon aiming to provide equitable care in a multicultural city like Canada Vancouver.</w:t>
      </w:r>
    </w:p>
    <w:bookmarkEnd w:id="24"/>
    <w:bookmarkStart w:id="25" w:name="conclusion"/>
    <w:p>
      <w:pPr>
        <w:pStyle w:val="Heading1"/>
      </w:pPr>
      <w:r>
        <w:t xml:space="preserve">Conclusion</w:t>
      </w:r>
    </w:p>
    <w:p>
      <w:pPr>
        <w:pStyle w:val="FirstParagraph"/>
      </w:pPr>
      <w:r>
        <w:t xml:space="preserve">In conclusion, the surgical internship undertaken within the healthcare infrastructure of Canada Vancouver has been instrumental in shaping my professional identity as a surgeon. The combination of rigorous clinical exposure, research opportunities, and an emphasis on holistic patient care has provided a solid foundation for future practice. The unique environment offered by institutions in Canada Vancouver challenges interns to be not only technically proficient but also culturally aware and administratively astute.</w:t>
      </w:r>
      <w:r>
        <w:t xml:space="preserve"> </w:t>
      </w:r>
      <w:r>
        <w:t xml:space="preserve">As I move forward in my career, the lessons learned regarding teamwork, rapid decision-making, and compassionate communication will remain central to my approach. This internship has confirmed that surgery is not merely a technical craft but a service deeply rooted in human connection and societal responsibility. The experience gained in this vibrant Canadian city prepares me to contribute meaningfully to the global surgical community, carrying forward the standards of excellence observed during this transformative period of training.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Canada Vancouver</dc:title>
  <dc:creator/>
  <dc:language>en</dc:language>
  <cp:keywords/>
  <dcterms:created xsi:type="dcterms:W3CDTF">2026-07-29T05:47:04Z</dcterms:created>
  <dcterms:modified xsi:type="dcterms:W3CDTF">2026-07-29T05:47:04Z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