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Medicine</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internship-report"/>
    <w:p>
      <w:pPr>
        <w:pStyle w:val="Heading1"/>
      </w:pPr>
      <w:r>
        <w:t xml:space="preserve">INTERNSHIP REPORT</w:t>
      </w:r>
    </w:p>
    <w:p>
      <w:pPr>
        <w:pStyle w:val="FirstParagraph"/>
      </w:pPr>
      <w:r>
        <w:br/>
      </w:r>
    </w:p>
    <w:p>
      <w:pPr>
        <w:pStyle w:val="BodyText"/>
      </w:pPr>
      <w:r>
        <w:rPr>
          <w:bCs/>
          <w:b/>
        </w:rPr>
        <w:t xml:space="preserve">Degree Program : Medical Sciences / Surgery</w:t>
      </w:r>
    </w:p>
    <w:p>
      <w:pPr>
        <w:pStyle w:val="BodyText"/>
      </w:pPr>
      <w:r>
        <w:rPr>
          <w:bCs/>
          <w:b/>
        </w:rPr>
        <w:t xml:space="preserve">Institutional Partner : Regional Hospital System of Bogotá , Colombia</w:t>
      </w:r>
    </w:p>
    <w:p>
      <w:pPr>
        <w:pStyle w:val="BodyText"/>
      </w:pPr>
      <w:r>
        <w:br/>
      </w:r>
    </w:p>
    <w:bookmarkEnd w:id="20"/>
    <w:bookmarkStart w:id="21" w:name="executive-summary"/>
    <w:p>
      <w:pPr>
        <w:pStyle w:val="Heading2"/>
      </w:pPr>
      <w:r>
        <w:t xml:space="preserve">1. Executive Summary</w:t>
      </w:r>
    </w:p>
    <w:p>
      <w:pPr>
        <w:pStyle w:val="FirstParagraph"/>
      </w:pPr>
      <w:r>
        <w:t xml:space="preserve">This report provides a comprehensive overview of an intensive internship program focused on surgical specialties within the urban medical landscape of Colombia Bogotá. The primary objective of this rotation was to gain practical exposure to modern surgical techniques, patient management protocols , and interdisciplinary teamwork in a high-volume tertiary care setting . As international medical education increasingly emphasizes global health experiences , understanding the unique healthcare dynamics in Colombia Bogotá offers invaluable insights into resource - constrained yet highly skilled surgical environments . This document details the activities performed , skills acquired , challenges encountered, and professional growth achieved during this transformative period.</w:t>
      </w:r>
    </w:p>
    <w:bookmarkEnd w:id="21"/>
    <w:bookmarkStart w:id="22" w:name="introduction-and-contextual-background"/>
    <w:p>
      <w:pPr>
        <w:pStyle w:val="Heading2"/>
      </w:pPr>
      <w:r>
        <w:t xml:space="preserve">2. Introduction and Contextual Background</w:t>
      </w:r>
    </w:p>
    <w:p>
      <w:pPr>
        <w:pStyle w:val="FirstParagraph"/>
      </w:pPr>
      <w:r>
        <w:t xml:space="preserve">The internship took place in Colombia Bogotá, a city renowned for its robust healthcare infrastructure despite socioeconomic disparities . Bogotá serves as the medical hub of Colombia , attracting patients from across South America seeking specialized care . The hospital where the internship was conducted operates under a mixed financing model typical of the Colombian health system, serving both subsidized (low-income) and contributive (private insurance) populations. This diversity presents a unique learning environment for any aspiring surgeon, as it necessitates adaptability, cultural competence , and efficient resource management. Understanding these contextual factors is crucial when evaluating the performance and outcomes of surgical interventions in Colombia Bogotá.</w:t>
      </w:r>
    </w:p>
    <w:bookmarkEnd w:id="22"/>
    <w:bookmarkStart w:id="23" w:name="objectives-of-the-internship"/>
    <w:p>
      <w:pPr>
        <w:pStyle w:val="Heading2"/>
      </w:pPr>
      <w:r>
        <w:t xml:space="preserve">3. Objectives of the Internship</w:t>
      </w:r>
    </w:p>
    <w:p>
      <w:pPr>
        <w:numPr>
          <w:ilvl w:val="0"/>
          <w:numId w:val="1001"/>
        </w:numPr>
        <w:pStyle w:val="Compact"/>
      </w:pPr>
      <w:r>
        <w:t xml:space="preserve">To observe and assist in various surgical procedures ranging from general surgery to minimally invasive techniques.</w:t>
      </w:r>
    </w:p>
    <w:p>
      <w:pPr>
        <w:numPr>
          <w:ilvl w:val="0"/>
          <w:numId w:val="1001"/>
        </w:numPr>
        <w:pStyle w:val="Compact"/>
      </w:pPr>
      <w:r>
        <w:t xml:space="preserve">To develop proficiency in pre-operative assessment , informed consent discussions, and post-operative care planning within the Colombian healthcare framework.</w:t>
      </w:r>
    </w:p>
    <w:p>
      <w:pPr>
        <w:numPr>
          <w:ilvl w:val="0"/>
          <w:numId w:val="1001"/>
        </w:numPr>
        <w:pStyle w:val="Compact"/>
      </w:pPr>
      <w:r>
        <w:t xml:space="preserve">To understand the epidemiological profile of surgical patients prevalent in Colombia Bogotá, including trauma cases due to urban accidents and elective procedures for chronic conditions .</w:t>
      </w:r>
    </w:p>
    <w:p>
      <w:pPr>
        <w:numPr>
          <w:ilvl w:val="0"/>
          <w:numId w:val="1001"/>
        </w:numPr>
        <w:pStyle w:val="Compact"/>
      </w:pPr>
      <w:r>
        <w:t xml:space="preserve">To enhance communication skills with patients , families , and multidisciplinary teams in a bilingual context (Spanish/English).</w:t>
      </w:r>
    </w:p>
    <w:bookmarkEnd w:id="23"/>
    <w:bookmarkStart w:id="24" w:name="detailed-activities-and-responsibilities"/>
    <w:p>
      <w:pPr>
        <w:pStyle w:val="Heading2"/>
      </w:pPr>
      <w:r>
        <w:t xml:space="preserve">4. Detailed Activities and Responsibilities</w:t>
      </w:r>
    </w:p>
    <w:p>
      <w:pPr>
        <w:pStyle w:val="FirstParagraph"/>
      </w:pPr>
      <w:r>
        <w:rPr>
          <w:bCs/>
          <w:b/>
        </w:rPr>
        <w:t xml:space="preserve">A . Operating Room Experience :</w:t>
      </w:r>
    </w:p>
    <w:p>
      <w:pPr>
        <w:pStyle w:val="BodyText"/>
      </w:pPr>
      <w:r>
        <w:t xml:space="preserve">The core of the internship revolved around time spent in the operating rooms (ORs). Under strict supervision by attending surgeons, I was permitted to scrub-in for procedures including appendectomies , cholecystectomies , hernia repairs, and partial colectomies . In Colombia Bogotá, hospitals are rapidly adopting laparoscopic and robotic-assisted technologies. Witnessing these advancements firsthand highlighted the technological leap in regional surgical care. My responsibilities included maintaining sterile fields, suctioning fluids, retracting tissues under guidance , and documenting operative findings accurately.</w:t>
      </w:r>
    </w:p>
    <w:p>
      <w:pPr>
        <w:pStyle w:val="BodyText"/>
      </w:pPr>
      <w:r>
        <w:rPr>
          <w:bCs/>
          <w:b/>
        </w:rPr>
        <w:t xml:space="preserve">B . Pre-Operative Clinic Rotations :</w:t>
      </w:r>
    </w:p>
    <w:p>
      <w:pPr>
        <w:pStyle w:val="BodyText"/>
      </w:pPr>
      <w:r>
        <w:t xml:space="preserve">Before entering the OR, interns participate in clinic sessions where surgical candidates are evaluated. I assisted senior residents in reviewing laboratory results, imaging studies (CT scans, MRIs), and conducting physical examinations. A significant portion of this time was dedicated to obtaining informed consent , a critical ethical step that requires clear communication about risks and benefits . In Colombia Bogotá, navigating insurance authorizations adds a layer of complexity to this process , requiring interns to understand both medical necessity and bureaucratic procedures.</w:t>
      </w:r>
    </w:p>
    <w:p>
      <w:pPr>
        <w:pStyle w:val="BodyText"/>
      </w:pPr>
      <w:r>
        <w:rPr>
          <w:bCs/>
          <w:b/>
        </w:rPr>
        <w:t xml:space="preserve">C . Post-Operative Ward Management :</w:t>
      </w:r>
    </w:p>
    <w:p>
      <w:pPr>
        <w:pStyle w:val="BodyText"/>
      </w:pPr>
      <w:r>
        <w:t xml:space="preserve">Following surgery, patient care continues on the surgical wards. I participated in daily rounds with the surgical team, monitoring vital signs, assessing wound healing , managing pain control regimens , and removing sutures. This phase emphasized the importance of early mobilization and nutritional support in preventing complications such as deep vein thrombosis or infections . Working in Colombia Bogotá’s public hospitals often means managing high patient turnover, making efficient discharge planning a vital skill.</w:t>
      </w:r>
    </w:p>
    <w:bookmarkEnd w:id="24"/>
    <w:bookmarkStart w:id="25" w:name="key-learnings-and-skill-acquisition"/>
    <w:p>
      <w:pPr>
        <w:pStyle w:val="Heading2"/>
      </w:pPr>
      <w:r>
        <w:t xml:space="preserve">5. Key Learnings and Skill Acquisition</w:t>
      </w:r>
    </w:p>
    <w:p>
      <w:pPr>
        <w:pStyle w:val="FirstParagraph"/>
      </w:pPr>
      <w:r>
        <w:t xml:space="preserve">This internship significantly enhanced my technical and non-technical skills. Technically , I improved my knot-tying abilities, understanding of anatomical landmarks during dissection, and familiarity with surgical instruments specific to laparoscopic procedures . Non-technically , I learned the importance of resilience and teamwork in high-stress environments. The hierarchical structure in many Colombian hospitals requires respect for chain of command while encouraging proactive communication from junior staff.</w:t>
      </w:r>
    </w:p>
    <w:p>
      <w:pPr>
        <w:pStyle w:val="BodyText"/>
      </w:pPr>
      <w:r>
        <w:t xml:space="preserve">Furthermore , exposure to trauma surgery provided insight into emergency decision-making. Colombia Bogotá experiences a notable incidence of traffic accidents and interpersonal violence, leading to frequent polytrauma admissions. Observing the trauma team’s coordination under pressure was particularly educational.</w:t>
      </w:r>
    </w:p>
    <w:bookmarkEnd w:id="25"/>
    <w:bookmarkStart w:id="26" w:name="challenges-faced"/>
    <w:p>
      <w:pPr>
        <w:pStyle w:val="Heading2"/>
      </w:pPr>
      <w:r>
        <w:t xml:space="preserve">6. Challenges Faced</w:t>
      </w:r>
    </w:p>
    <w:p>
      <w:pPr>
        <w:pStyle w:val="FirstParagraph"/>
      </w:pPr>
      <w:r>
        <w:rPr>
          <w:bCs/>
          <w:b/>
        </w:rPr>
        <w:t xml:space="preserve">A . Language Barrier :</w:t>
      </w:r>
    </w:p>
    <w:p>
      <w:pPr>
        <w:pStyle w:val="BodyText"/>
      </w:pPr>
      <w:r>
        <w:t xml:space="preserve">While many medical professionals in Colombia Bogotá speak English, clinical interactions predominantly occur in Spanish. Overcoming this barrier required intensive study of medical terminology and active listening skills to ensure accurate patient histories and safe communication.</w:t>
      </w:r>
    </w:p>
    <w:p>
      <w:pPr>
        <w:pStyle w:val="BodyText"/>
      </w:pPr>
      <w:r>
        <w:rPr>
          <w:bCs/>
          <w:b/>
        </w:rPr>
        <w:t xml:space="preserve">B . Resource Limitations :</w:t>
      </w:r>
    </w:p>
    <w:p>
      <w:pPr>
        <w:pStyle w:val="BodyText"/>
      </w:pPr>
      <w:r>
        <w:t xml:space="preserve">In certain subsidized care units, access to specialized implants or advanced diagnostic tools may be limited compared to private facilities. Learning to improvise solutions within ethical guidelines taught me adaptability—a crucial trait for any surgeon practicing in diverse global settings.</w:t>
      </w:r>
    </w:p>
    <w:p>
      <w:pPr>
        <w:pStyle w:val="BodyText"/>
      </w:pPr>
      <w:r>
        <w:rPr>
          <w:bCs/>
          <w:b/>
        </w:rPr>
        <w:t xml:space="preserve">C . Emotional Load :</w:t>
      </w:r>
    </w:p>
    <w:p>
      <w:pPr>
        <w:pStyle w:val="BodyText"/>
      </w:pPr>
      <w:r>
        <w:t xml:space="preserve">Witnessing severe injuries and poor health outcomes due to delayed presentations placed emotional demands on the intern. Developing coping mechanisms and seeking peer support were essential components of maintaining mental well-being throughout the internship.</w:t>
      </w:r>
    </w:p>
    <w:bookmarkEnd w:id="26"/>
    <w:bookmarkStart w:id="27" w:name="conclusion"/>
    <w:p>
      <w:pPr>
        <w:pStyle w:val="Heading2"/>
      </w:pPr>
      <w:r>
        <w:t xml:space="preserve">7. Conclusion</w:t>
      </w:r>
    </w:p>
    <w:p>
      <w:pPr>
        <w:pStyle w:val="FirstParagraph"/>
      </w:pPr>
      <w:r>
        <w:t xml:space="preserve">The internship in Colombia Bogotá has been a profoundly impactful experience that bridged theoretical knowledge with real-world surgical practice . It offered a nuanced perspective on how healthcare delivery systems function amidst economic diversity and provided hands-on exposure to advanced surgical techniques. The dedication, expertise, and compassion displayed by the medical team in Colombia Bogotá left a lasting impression. This experience not only solidified my desire to pursue a career in surgery but also broadened my understanding of global health equity . I am grateful for the opportunity to have contributed to patient care and learned from esteemed colleagues in this dynamic city.</w:t>
      </w:r>
    </w:p>
    <w:bookmarkEnd w:id="27"/>
    <w:bookmarkStart w:id="28" w:name="recommendations-for-future-interns"/>
    <w:p>
      <w:pPr>
        <w:pStyle w:val="Heading2"/>
      </w:pPr>
      <w:r>
        <w:t xml:space="preserve">8. Recommendations for Future Interns</w:t>
      </w:r>
    </w:p>
    <w:p>
      <w:pPr>
        <w:numPr>
          <w:ilvl w:val="0"/>
          <w:numId w:val="1002"/>
        </w:numPr>
        <w:pStyle w:val="Compact"/>
      </w:pPr>
      <w:r>
        <w:t xml:space="preserve">Invest time in learning basic medical Spanish before arrival.</w:t>
      </w:r>
    </w:p>
    <w:p>
      <w:pPr>
        <w:numPr>
          <w:ilvl w:val="0"/>
          <w:numId w:val="1002"/>
        </w:numPr>
        <w:pStyle w:val="Compact"/>
      </w:pPr>
      <w:r>
        <w:t xml:space="preserve">Cultivate cultural sensitivity and openness to different healthcare traditions.</w:t>
      </w:r>
    </w:p>
    <w:p>
      <w:pPr>
        <w:numPr>
          <w:ilvl w:val="0"/>
          <w:numId w:val="1002"/>
        </w:numPr>
        <w:pStyle w:val="Compact"/>
      </w:pPr>
      <w:r>
        <w:t xml:space="preserve">Maintain a reflective journal to process emotional experiences and track progress.</w:t>
      </w:r>
    </w:p>
    <w:p>
      <w:pPr>
        <w:numPr>
          <w:ilvl w:val="0"/>
          <w:numId w:val="1002"/>
        </w:numPr>
        <w:pStyle w:val="Compact"/>
      </w:pPr>
      <w:r>
        <w:t xml:space="preserve">Foster strong relationships with mentors who can provide guidance beyond clinical skills.</w:t>
      </w:r>
    </w:p>
    <w:bookmarkEnd w:id="28"/>
    <w:p>
      <w:pPr>
        <w:pStyle w:val="FirstParagraph"/>
      </w:pPr>
      <w:r>
        <w:rPr>
          <w:iCs/>
          <w:i/>
        </w:rPr>
        <w:t xml:space="preserve">Report Prepared By: [Your Name]</w:t>
      </w:r>
    </w:p>
    <w:p>
      <w:pPr>
        <w:pStyle w:val="BodyText"/>
      </w:pPr>
      <w:r>
        <w:rPr>
          <w:iCs/>
          <w:i/>
        </w:rPr>
        <w:t xml:space="preserve">Date: October 2023</w:t>
      </w:r>
    </w:p>
    <w:p>
      <w:pPr>
        <w:pStyle w:val="BodyText"/>
      </w:pPr>
      <w:r>
        <w:rPr>
          <w:bCs/>
          <w:b/>
        </w:rPr>
        <w:t xml:space="preserve">Koala AI Generator - Internship Report Template for Surgeon in Colombia Bogotá</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Medicine in Colombia Bogotá</dc:title>
  <dc:creator/>
  <dc:language>en</dc:language>
  <cp:keywords/>
  <dcterms:created xsi:type="dcterms:W3CDTF">2026-07-29T10:38:53Z</dcterms:created>
  <dcterms:modified xsi:type="dcterms:W3CDTF">2026-07-29T10:38:53Z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