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internship-report-on-surgical-practice"/>
    <w:p>
      <w:pPr>
        <w:pStyle w:val="Heading1"/>
      </w:pPr>
      <w:r>
        <w:t xml:space="preserve">Internship Report on Surgical Practice</w:t>
      </w:r>
    </w:p>
    <w:p>
      <w:pPr>
        <w:pStyle w:val="FirstParagraph"/>
      </w:pPr>
      <w:r>
        <w:br/>
      </w:r>
      <w:r>
        <w:br/>
      </w:r>
    </w:p>
    <w:p>
      <w:pPr>
        <w:pStyle w:val="BodyText"/>
      </w:pPr>
      <w:r>
        <w:t xml:space="preserve">Marseille, France</w:t>
      </w:r>
      <w:r>
        <w:br/>
      </w:r>
    </w:p>
    <w:p>
      <w:pPr>
        <w:pStyle w:val="BodyText"/>
      </w:pPr>
      <w:r>
        <w:br/>
      </w:r>
      <w:r>
        <w:t xml:space="preserve">The present document serves as an academic and professional reflection of my recent internship as a Surgeon within the intricate medical ecosystem of France Marseille. This comprehensive report aims to detail the clinical experiences, administrative challenges, and cultural adaptations encountered during my tenure at one of the prestigious tertiary hospitals located in this historic Mediterranean metropolis. The objective is to illustrate how theoretical medical knowledge converges with practical application while navigating the specific healthcare regulations and patient care standards characteristic of this French region.</w:t>
      </w:r>
      <w:r>
        <w:br/>
      </w:r>
      <w:r>
        <w:br/>
      </w:r>
      <w:r>
        <w:t xml:space="preserve">The city of France Marseille offers a unique backdrop for surgical training due to its diverse population, high-traffic emergency departments, and advanced technological infrastructure. As an intern pursuing specialization in general surgery, my primary goal was to understand not only the technical aspects of operative procedures but also the holistic approach required by French medical ethics and patient safety protocols.</w:t>
      </w:r>
      <w:r>
        <w:br/>
      </w:r>
      <w:r>
        <w:br/>
      </w:r>
      <w:r>
        <w:t xml:space="preserve">One of the most significant aspects of this internship in France Marseille is its emphasis on interdisciplinary collaboration. In contrast to other regions, surgical teams here operate under a highly structured hierarchy that encourages open communication between senior surgeons, residents, nursing staff, and anesthesiologists. This dynamic was particularly evident during complex abdominal surgeries where precise coordination can mean the difference between life and death.</w:t>
      </w:r>
      <w:r>
        <w:br/>
      </w:r>
      <w:r>
        <w:br/>
      </w:r>
      <w:r>
        <w:t xml:space="preserve">During my initial weeks in France Marseille I observed numerous laparoscopic cholecystectomies and appendectomies. These routine procedures provided an excellent foundation for understanding minimally invasive techniques that are increasingly favored in modern surgical practice. Under the supervision of experienced consultants, I assisted with trocar placement, camera handling, and suctioning tasks which allowed me to grasp the nuances of spatial orientation within the peritoneal cavity.</w:t>
      </w:r>
      <w:r>
        <w:br/>
      </w:r>
      <w:r>
        <w:br/>
      </w:r>
      <w:r>
        <w:t xml:space="preserve">Moreover working in France Marseille exposed me to trauma surgery cases resulting from motor vehicle accidents and pedestrian collisions common in urban environments. The emergency room's proximity to major highways meant that I frequently encountered polytrauma patients requiring immediate intervention. These experiences sharpened my ability to triage effectively prioritize interventions based on injury severity and manage hemodynamic instability under pressure.</w:t>
      </w:r>
      <w:r>
        <w:br/>
      </w:r>
      <w:r>
        <w:br/>
      </w:r>
      <w:r>
        <w:t xml:space="preserve">Another critical component of this internship relates to postoperative care protocols specific to France Marseille hospitals. Unlike some countries where recovery rooms focus primarily on vital sign monitoring, French facilities integrate pain management strategies that emphasize early mobilization and oral intake whenever possible. Observing this approach helped reshape my understanding of enhanced recovery after surgery (ERAS) pathways.\br&gt;</w:t>
      </w:r>
      <w:r>
        <w:br/>
      </w:r>
      <w:r>
        <w:t xml:space="preserve">The cultural aspect of practicing medicine in France Marseille cannot be overstated. Patients often possess detailed knowledge about their conditions due to the transparency encouraged by French healthcare policies. This necessitates strong communication skills not only with colleagues but also with patients and their families who expect clear explanations regarding risks benefits and alternatives associated with any proposed surgical intervention.</w:t>
      </w:r>
      <w:r>
        <w:br/>
      </w:r>
      <w:r>
        <w:br/>
      </w:r>
      <w:r>
        <w:t xml:space="preserve">Additionally adapting to local terminology presented initial challenges although most medical terms remain consistent across European borders certain expressions used colloquially by staff required careful attention. For instance understanding regional accents when taking handovers from night shift colleagues demanded active listening skills that improved significantly over time.\br&gt;</w:t>
      </w:r>
      <w:r>
        <w:br/>
      </w:r>
      <w:r>
        <w:t xml:space="preserve">Research opportunities offered through this internship further enriched my educational experience being based in France Marseille gave access to ongoing clinical trials focusing on oncological outcomes related gastrointestinal cancers participating these studies involved reviewing literature analyzing data sets contributing manuscript drafts which fostered analytical thinking crucial for future academic pursuits as a Surgeon globally.\br&gt;</w:t>
      </w:r>
      <w:r>
        <w:br/>
      </w:r>
      <w:r>
        <w:t xml:space="preserve">In conclusion serving as an Internship candidate specializing in Surgery within the vibrant healthcare landscape of France Marseille has been profoundly transformative both professionally and personally. It reinforced fundamental principles such as teamwork empathy lifelong learning while highlighting areas requiring continued development including technical proficiency decision-making under stress cultural competence among others.\br&gt;</w:t>
      </w:r>
      <w:r>
        <w:br/>
      </w:r>
      <w:r>
        <w:t xml:space="preserve">Looking ahead I intend to incorporate lessons learned during this pivotal period into future endeavors ensuring that every patient receives optimal care regardless of geographical boundaries thus fulfilling one core mission inherent to being a Surgeon committed excellence service humanity wherever life leads next journey begins here today tomorrow always forward together towards brighter healthier futures ahead!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France Marseille</dc:title>
  <dc:creator/>
  <dc:language>en</dc:language>
  <cp:keywords/>
  <dcterms:created xsi:type="dcterms:W3CDTF">2026-07-29T03:04:20Z</dcterms:created>
  <dcterms:modified xsi:type="dcterms:W3CDTF">2026-07-29T03:04:20Z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