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Practice</w:t>
      </w:r>
      <w:r>
        <w:t xml:space="preserve"> </w:t>
      </w:r>
      <w:r>
        <w:t xml:space="preserve">in</w:t>
      </w:r>
      <w:r>
        <w:t xml:space="preserve"> </w:t>
      </w:r>
      <w:r>
        <w:t xml:space="preserve">Israel</w:t>
      </w:r>
      <w:r>
        <w:t xml:space="preserve"> </w:t>
      </w:r>
      <w:r>
        <w:t xml:space="preserve">Tel</w:t>
      </w:r>
      <w:r>
        <w:t xml:space="preserve"> </w:t>
      </w:r>
      <w:r>
        <w:t xml:space="preserve">Aviv</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Master of Medicine / Surgical Residency Preparation</w:t>
      </w:r>
    </w:p>
    <w:p>
      <w:pPr>
        <w:pStyle w:val="BodyText"/>
      </w:pPr>
      <w:r>
        <w:rPr>
          <w:bCs/>
          <w:b/>
        </w:rPr>
        <w:t xml:space="preserve">Institution:</w:t>
      </w:r>
    </w:p>
    <w:p>
      <w:pPr>
        <w:pStyle w:val="BodyText"/>
      </w:pPr>
      <w:r>
        <w:rPr>
          <w:bCs/>
          <w:b/>
        </w:rPr>
        <w:t xml:space="preserve">Date of Internship:</w:t>
      </w:r>
      <w:r>
        <w:t xml:space="preserve"> </w:t>
      </w:r>
      <w:r>
        <w:t xml:space="preserve">March 2023 – September 2023</w:t>
      </w:r>
    </w:p>
    <w:bookmarkEnd w:id="20"/>
    <w:bookmarkStart w:id="21" w:name="X91de24ecdf1e68c288e544026ff0841f2e13ddd"/>
    <w:p>
      <w:pPr>
        <w:pStyle w:val="Heading1"/>
      </w:pPr>
      <w:r>
        <w:t xml:space="preserve">Internship Report on the Role and Responsibilities of a Surgeon</w:t>
      </w:r>
    </w:p>
    <w:p>
      <w:pPr>
        <w:pStyle w:val="FirstParagraph"/>
      </w:pPr>
      <w:r>
        <w:rPr>
          <w:bCs/>
          <w:b/>
        </w:rPr>
        <w:t xml:space="preserve">Location:</w:t>
      </w:r>
    </w:p>
    <w:p>
      <w:pPr>
        <w:pStyle w:val="BodyText"/>
      </w:pPr>
      <w:r>
        <w:t xml:space="preserve">Name:</w:t>
      </w:r>
    </w:p>
    <w:bookmarkEnd w:id="21"/>
    <w:bookmarkStart w:id="22" w:name="executive-summary"/>
    <w:p>
      <w:pPr>
        <w:pStyle w:val="Heading2"/>
      </w:pPr>
      <w:r>
        <w:t xml:space="preserve">1. Executive Summary</w:t>
      </w:r>
    </w:p>
    <w:p>
      <w:pPr>
        <w:pStyle w:val="FirstParagraph"/>
      </w:pPr>
      <w:r>
        <w:t xml:space="preserve">This Internship Report details the clinical experience, observational learning, and professional development acquired during a six-month rotation focused on surgical practices within the bustling urban healthcare environment of Israel Tel Aviv. The primary objective of this internship was to understand the multifaceted role of a Surgeon in a high-volume, multicultural metropolitan hospital system. By embedding myself in the daily operations of leading medical centers in Israel Tel Aviv, I gained profound insights into preoperative assessment, intraoperative techniques, postoperative care protocols, and the unique ethical considerations inherent to modern surgical practice. This document serves as a comprehensive record of my contributions and observations regarding the critical functions performed by a Surgeon in this dynamic setting.</w:t>
      </w:r>
    </w:p>
    <w:bookmarkEnd w:id="22"/>
    <w:bookmarkStart w:id="23" w:name="introduction"/>
    <w:p>
      <w:pPr>
        <w:pStyle w:val="Heading2"/>
      </w:pPr>
      <w:r>
        <w:t xml:space="preserve">2. Introduction</w:t>
      </w:r>
    </w:p>
    <w:p>
      <w:pPr>
        <w:pStyle w:val="FirstParagraph"/>
      </w:pPr>
      <w:r>
        <w:t xml:space="preserve">The transition from theoretical medical education to practical clinical application is perhaps the most challenging phase of a medical professional's career. This internship was designed to bridge that gap, specifically within the context of Israel Tel Aviv, a city renowned for its advanced healthcare infrastructure and diverse patient population. The role of a Surgeon extends far beyond technical proficiency; it requires exceptional decision-making under pressure, effective communication with multidisciplinary teams, and cultural competence when treating patients from various backgrounds. This report outlines how these competencies were cultivated during my tenure in Israel Tel Aviv.</w:t>
      </w:r>
    </w:p>
    <w:bookmarkEnd w:id="23"/>
    <w:bookmarkStart w:id="24" w:name="clinical-environment-and-setting"/>
    <w:p>
      <w:pPr>
        <w:pStyle w:val="Heading2"/>
      </w:pPr>
      <w:r>
        <w:t xml:space="preserve">3. Clinical Environment and Setting</w:t>
      </w:r>
    </w:p>
    <w:p>
      <w:pPr>
        <w:pStyle w:val="FirstParagraph"/>
      </w:pPr>
      <w:r>
        <w:t xml:space="preserve">The internship took place primarily at two major tertiary care hospitals located in Israel Tel Aviv. These institutions are characterized by their high patient throughput, particularly regarding trauma cases due to the dense urban population, as well as elective surgeries ranging from minimally invasive laparoscopic procedures to complex oncological resections. The environment in Israel Tel Aviv is unique; it demands a hybrid approach that combines cutting-edge technological integration with traditional bedside manner. The hospitals featured state-of-the-art robotic surgery suites and advanced imaging facilities, providing an ideal backdrop for observing the evolution of surgical technology.</w:t>
      </w:r>
    </w:p>
    <w:bookmarkEnd w:id="24"/>
    <w:bookmarkStart w:id="25" w:name="objectives-of-the-internship"/>
    <w:p>
      <w:pPr>
        <w:pStyle w:val="Heading2"/>
      </w:pPr>
      <w:r>
        <w:t xml:space="preserve">4. Objectives of the Internship</w:t>
      </w:r>
    </w:p>
    <w:p>
      <w:pPr>
        <w:pStyle w:val="FirstParagraph"/>
      </w:pPr>
      <w:r>
        <w:t xml:space="preserve">The specific objectives assigned to this internship included:</w:t>
      </w:r>
    </w:p>
    <w:p>
      <w:pPr>
        <w:numPr>
          <w:ilvl w:val="0"/>
          <w:numId w:val="1001"/>
        </w:numPr>
        <w:pStyle w:val="Compact"/>
      </w:pPr>
      <w:r>
        <w:t xml:space="preserve">To observe and assist in a minimum of fifty surgical procedures under supervision.</w:t>
      </w:r>
    </w:p>
    <w:p>
      <w:pPr>
        <w:numPr>
          <w:ilvl w:val="0"/>
          <w:numId w:val="1001"/>
        </w:numPr>
        <w:pStyle w:val="Compact"/>
      </w:pPr>
      <w:r>
        <w:t xml:space="preserve">To develop proficiency in patient history taking and physical examination relevant to surgical conditions.</w:t>
      </w:r>
    </w:p>
    <w:p>
      <w:pPr>
        <w:numPr>
          <w:ilvl w:val="0"/>
          <w:numId w:val="1001"/>
        </w:numPr>
        <w:pStyle w:val="Compact"/>
      </w:pPr>
      <w:r>
        <w:t xml:space="preserve">To understand the workflow of the operating room (OR) team, including the specific leadership role of the Surgeon.</w:t>
      </w:r>
    </w:p>
    <w:p>
      <w:pPr>
        <w:numPr>
          <w:ilvl w:val="0"/>
          <w:numId w:val="1001"/>
        </w:numPr>
        <w:pStyle w:val="Compact"/>
      </w:pPr>
      <w:r>
        <w:t xml:space="preserve">To gain experience in postoperative wound management and complication recognition.</w:t>
      </w:r>
    </w:p>
    <w:p>
      <w:pPr>
        <w:numPr>
          <w:ilvl w:val="0"/>
          <w:numId w:val="1001"/>
        </w:numPr>
        <w:pStyle w:val="Compact"/>
      </w:pPr>
      <w:r>
        <w:t xml:space="preserve">To engage with patients from diverse cultural backgrounds typical of Israel Tel Aviv to enhance communicative efficacy.</w:t>
      </w:r>
    </w:p>
    <w:bookmarkEnd w:id="25"/>
    <w:bookmarkStart w:id="26" w:name="daily-responsibilities-and-observations"/>
    <w:p>
      <w:pPr>
        <w:pStyle w:val="Heading2"/>
      </w:pPr>
      <w:r>
        <w:t xml:space="preserve">5. Daily Responsibilities and Observations</w:t>
      </w:r>
    </w:p>
    <w:p>
      <w:pPr>
        <w:pStyle w:val="FirstParagraph"/>
      </w:pPr>
      <w:r>
        <w:rPr>
          <w:bCs/>
          <w:b/>
        </w:rPr>
        <w:t xml:space="preserve">A. Preoperative Care:</w:t>
      </w:r>
    </w:p>
    <w:p>
      <w:pPr>
        <w:pStyle w:val="BodyText"/>
      </w:pPr>
      <w:r>
        <w:t xml:space="preserve">A significant portion of the time was spent in pre-admission testing clinics. As part of the team, I assisted in evaluating candidates for surgery, ensuring that all co-morbidities such as diabetes and hypertension were optimized. I learned that a Surgeon must be meticulous here, as proper optimization reduces postoperative morbidity significantly. In Israel Tel Aviv, the rapid pace of hospital turnover required efficient yet thorough assessments.</w:t>
      </w:r>
    </w:p>
    <w:p>
      <w:pPr>
        <w:pStyle w:val="BodyText"/>
      </w:pPr>
      <w:r>
        <w:rPr>
          <w:bCs/>
          <w:b/>
        </w:rPr>
        <w:t xml:space="preserve">B. Operating Room Experience:</w:t>
      </w:r>
    </w:p>
    <w:p>
      <w:pPr>
        <w:pStyle w:val="BodyText"/>
      </w:pPr>
      <w:r>
        <w:t xml:space="preserve">The core of the internship involved scrubbing into surgeries. I observed various specialties, including general surgery, colorectal surgery, and trauma surgery. The role of a Surgeon in the OR is commanding yet collaborative. I witnessed lead surgeons demonstrating advanced suturing techniques and managing unexpected anatomical variations with calm authority. Notably, many procedures in Israel Tel Aviv utilized laparoscopic and robotic assistance, requiring precise hand-eye coordination that I studied closely during assistant duties.</w:t>
      </w:r>
    </w:p>
    <w:p>
      <w:pPr>
        <w:pStyle w:val="BodyText"/>
      </w:pPr>
      <w:r>
        <w:rPr>
          <w:bCs/>
          <w:b/>
        </w:rPr>
        <w:t xml:space="preserve">C. Postoperative Management:</w:t>
      </w:r>
    </w:p>
    <w:p>
      <w:pPr>
        <w:pStyle w:val="BodyText"/>
      </w:pPr>
      <w:r>
        <w:t xml:space="preserve">After surgery, the focus shifted to monitoring patient recovery. This involved assessing vital signs, managing pain protocols, and inspecting incision sites for signs of infection or dehiscence. I participated in rounding with the surgical team, where decisions regarding discharge planning were made. The emphasis on early mobilization was particularly strong here, a practice that significantly reduces hospital stays and improves outcomes.</w:t>
      </w:r>
    </w:p>
    <w:bookmarkEnd w:id="26"/>
    <w:bookmarkStart w:id="27" w:name="cultural-and-ethical-considerations"/>
    <w:p>
      <w:pPr>
        <w:pStyle w:val="Heading2"/>
      </w:pPr>
      <w:r>
        <w:t xml:space="preserve">6. Cultural and Ethical Considerations</w:t>
      </w:r>
    </w:p>
    <w:p>
      <w:pPr>
        <w:pStyle w:val="FirstParagraph"/>
      </w:pPr>
      <w:r>
        <w:t xml:space="preserve">Serving as an intern in Israel Tel Aviv provided a unique perspective on medical ethics and cultural sensitivity. The patient population is incredibly diverse, comprising Jewish, Arab, Christian, and other minority groups. A Surgeon must navigate these differences with respect and understanding. For instance, dietary restrictions related to Kosher laws or specific religious practices regarding gender interactions were considerations we had to accommodate in the care plan. This experience taught me that effective surgery is not just about the technical act of cutting but also about respecting the holistic identity of the patient.</w:t>
      </w:r>
    </w:p>
    <w:bookmarkEnd w:id="27"/>
    <w:bookmarkStart w:id="28" w:name="challenges-and-learning-outcomes"/>
    <w:p>
      <w:pPr>
        <w:pStyle w:val="Heading2"/>
      </w:pPr>
      <w:r>
        <w:t xml:space="preserve">7. Challenges and Learning Outcomes</w:t>
      </w:r>
    </w:p>
    <w:p>
      <w:pPr>
        <w:pStyle w:val="FirstParagraph"/>
      </w:pPr>
      <w:r>
        <w:t xml:space="preserve">The most significant challenge was adapting to the fast-paced environment typical of major centers in Israel Tel Aviv. The volume of emergency cases often disrupted elective schedules, requiring Surgeons to prioritize effectively and communicate clearly with waiting patients and their families. I learned that resilience and adaptability are just as important as surgical skill. Furthermore, dealing with the emotional weight of poor outcomes taught me the importance of peer support and debriefing sessions within the surgical team.</w:t>
      </w:r>
    </w:p>
    <w:bookmarkEnd w:id="28"/>
    <w:bookmarkStart w:id="30" w:name="conclusion"/>
    <w:p>
      <w:pPr>
        <w:pStyle w:val="Heading2"/>
      </w:pPr>
      <w:r>
        <w:t xml:space="preserve">8. Conclusion</w:t>
      </w:r>
    </w:p>
    <w:p>
      <w:pPr>
        <w:pStyle w:val="FirstParagraph"/>
      </w:pPr>
      <w:r>
        <w:t xml:space="preserve">This Internship Report confirms that my six-month rotation in Israel Tel Aviv was instrumental in shaping my understanding of modern surgical practice. The experience underscored that a Surgeon is a leader, a technician, and an empathetic caregiver all at once. The advanced medical infrastructure available in Israel Tel Aviv allowed for exposure to high-level techniques, while the diverse demographic provided invaluable lessons in cultural competency. I emerged from this internship with enhanced technical knowledge, improved clinical judgment, and a deepened respect for the responsibilities inherent in the surgical profession.</w:t>
      </w:r>
    </w:p>
    <w:p>
      <w:pPr>
        <w:pStyle w:val="BodyText"/>
      </w:pPr>
      <w:r>
        <w:rPr>
          <w:bCs/>
          <w:b/>
        </w:rPr>
        <w:t xml:space="preserve">Intern Signature:</w:t>
      </w:r>
    </w:p>
    <w:p>
      <w:pPr>
        <w:pStyle w:val="BodyText"/>
      </w:pPr>
      <w:r>
        <w:rPr>
          <w:bCs/>
          <w:b/>
        </w:rPr>
        <w:t xml:space="preserve">Date:</w:t>
      </w:r>
      <w:r>
        <w:br/>
      </w:r>
    </w:p>
    <w:bookmarkStart w:id="29" w:name="X566b0e45aa47580c84743ad8a98c7c59ae44fbc"/>
    <w:p>
      <w:pPr>
        <w:pStyle w:val="Heading3"/>
      </w:pPr>
      <w:r>
        <w:t xml:space="preserve">End of Report on Surgeon Internship in Israel Tel Aviv</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Practice in Israel Tel Aviv</dc:title>
  <dc:creator/>
  <dc:language>en</dc:language>
  <cp:keywords/>
  <dcterms:created xsi:type="dcterms:W3CDTF">2026-07-29T17:35:16Z</dcterms:created>
  <dcterms:modified xsi:type="dcterms:W3CDTF">2026-07-29T17:35:16Z</dcterms:modified>
</cp:coreProperties>
</file>

<file path=docProps/custom.xml><?xml version="1.0" encoding="utf-8"?>
<Properties xmlns="http://schemas.openxmlformats.org/officeDocument/2006/custom-properties" xmlns:vt="http://schemas.openxmlformats.org/officeDocument/2006/docPropsVTypes"/>
</file>