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Residency</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final-internship-report"/>
    <w:p>
      <w:pPr>
        <w:pStyle w:val="Heading1"/>
      </w:pPr>
      <w:r>
        <w:t xml:space="preserve">Final Internship Report</w:t>
      </w:r>
    </w:p>
    <w:p>
      <w:pPr>
        <w:pStyle w:val="FirstParagraph"/>
      </w:pPr>
      <w:r>
        <w:rPr>
          <w:bCs/>
          <w:b/>
        </w:rPr>
        <w:t xml:space="preserve">Candidate Name:</w:t>
      </w:r>
      <w:r>
        <w:t xml:space="preserve"> </w:t>
      </w:r>
      <w:r>
        <w:t xml:space="preserve">Dr. Alex Mercer</w:t>
      </w:r>
    </w:p>
    <w:p>
      <w:pPr>
        <w:pStyle w:val="BodyText"/>
      </w:pPr>
      <w:r>
        <w:rPr>
          <w:bCs/>
          <w:b/>
        </w:rPr>
        <w:t xml:space="preserve">Degree/Certification:</w:t>
      </w:r>
      <w:r>
        <w:t xml:space="preserve">M.D., General Surgery Residency</w:t>
      </w:r>
    </w:p>
    <w:p>
      <w:pPr>
        <w:pStyle w:val="BodyText"/>
      </w:pPr>
      <w:r>
        <w:rPr>
          <w:bCs/>
          <w:b/>
        </w:rPr>
        <w:t xml:space="preserve">Institution:</w:t>
      </w:r>
      <w:r>
        <w:t xml:space="preserve"> </w:t>
      </w:r>
      <w:r>
        <w:t xml:space="preserve">Rush University Medical Center, United States Chicago</w:t>
      </w:r>
    </w:p>
    <w:bookmarkEnd w:id="20"/>
    <w:bookmarkStart w:id="21" w:name="i.-executive-summary-and-introduction"/>
    <w:p>
      <w:pPr>
        <w:pStyle w:val="Heading2"/>
      </w:pPr>
      <w:r>
        <w:t xml:space="preserve">I. Executive Summary and Introduction</w:t>
      </w:r>
    </w:p>
    <w:p>
      <w:pPr>
        <w:pStyle w:val="FirstParagraph"/>
      </w:pPr>
      <w:r>
        <w:t xml:space="preserve">The following document serves as a comprehensive Internship Report detailing the clinical experiences, academic achievements, and professional development acquired during my tenure in the General Surgery Residency Program located in United States Chicago. This report is designed to provide a thorough analysis of the skills honed within this rigorous environment and to demonstrate competency for future board certifications.</w:t>
      </w:r>
    </w:p>
    <w:p>
      <w:pPr>
        <w:pStyle w:val="BodyText"/>
      </w:pPr>
      <w:r>
        <w:t xml:space="preserve">Chicago has long been recognized as a premier hub for medical innovation, particularly within its academic medical centers. By conducting my internship in United States Chicago, I was afforded the opportunity to train under world-renowned surgeons while navigating the complex healthcare landscape of one of America's most diverse urban centers. The primary objective of this Internship Report is to reflect upon the transformative journey from a novice intern to an independent practitioner capable of managing acute and chronic surgical conditions.</w:t>
      </w:r>
    </w:p>
    <w:bookmarkEnd w:id="21"/>
    <w:bookmarkStart w:id="25" w:name="Xdd71032e2398c76dcecdf4c228159cac83abb24"/>
    <w:p>
      <w:pPr>
        <w:pStyle w:val="Heading2"/>
      </w:pPr>
      <w:r>
        <w:t xml:space="preserve">II. Clinical Rotations and Surgical Exposure</w:t>
      </w:r>
    </w:p>
    <w:bookmarkStart w:id="22" w:name="a.-general-surgery-foundations"/>
    <w:p>
      <w:pPr>
        <w:pStyle w:val="Heading3"/>
      </w:pPr>
      <w:r>
        <w:t xml:space="preserve">A. General Surgery Foundations</w:t>
      </w:r>
    </w:p>
    <w:p>
      <w:pPr>
        <w:pStyle w:val="FirstParagraph"/>
      </w:pPr>
      <w:r>
        <w:t xml:space="preserve">The core of my internship was dedicated to general surgery, where I participated in over 150 assisted procedures under the direct supervision of attending physicians in United States Chicago. This rotation provided a solid foundation in open and laparoscopic techniques. From appendectomies and cholecystectomies to complex hernia repairs, each case contributed significantly to my technical dexterity.</w:t>
      </w:r>
    </w:p>
    <w:bookmarkEnd w:id="22"/>
    <w:bookmarkStart w:id="23" w:name="b.-subspecialty-rotations"/>
    <w:p>
      <w:pPr>
        <w:pStyle w:val="Heading3"/>
      </w:pPr>
      <w:r>
        <w:t xml:space="preserve">B. Subspecialty Rotations</w:t>
      </w:r>
    </w:p>
    <w:p>
      <w:pPr>
        <w:pStyle w:val="FirstParagraph"/>
      </w:pPr>
      <w:r>
        <w:t xml:space="preserve">In addition to general surgery, I completed dedicated rotations in Trauma Surgery, Cardiothoracic Surgery, and Pediatric Surgery. The high-volume trauma center in United States Chicago exposed me to the critical decision-making required in acute care settings. Managing polytrauma patients demanded rapid assessment skills and proficiency in damage control surgery principles.</w:t>
      </w:r>
    </w:p>
    <w:bookmarkEnd w:id="23"/>
    <w:bookmarkStart w:id="24" w:name="c.-minimally-invasive-techniques"/>
    <w:p>
      <w:pPr>
        <w:pStyle w:val="Heading3"/>
      </w:pPr>
      <w:r>
        <w:t xml:space="preserve">C. Minimally Invasive Techniques</w:t>
      </w:r>
    </w:p>
    <w:p>
      <w:pPr>
        <w:pStyle w:val="FirstParagraph"/>
      </w:pPr>
      <w:r>
        <w:t xml:space="preserve">A significant portion of my training focused on advanced minimally invasive techniques, including robotic-assisted surgery. The integration of the Da Vinci Surgical System was a highlight of my internship in United States Chicago. I gained proficiency in console operation for procedures such as colorectal resections and gastrectomies, which are becoming standard practices in modern surgical care.</w:t>
      </w:r>
    </w:p>
    <w:bookmarkEnd w:id="24"/>
    <w:bookmarkEnd w:id="25"/>
    <w:bookmarkStart w:id="26" w:name="X7d421575cef37250232b5769f9dc40d7845f907"/>
    <w:p>
      <w:pPr>
        <w:pStyle w:val="Heading2"/>
      </w:pPr>
      <w:r>
        <w:t xml:space="preserve">III. Academic and Professional Development</w:t>
      </w:r>
    </w:p>
    <w:p>
      <w:pPr>
        <w:pStyle w:val="FirstParagraph"/>
      </w:pPr>
      <w:r>
        <w:t xml:space="preserve">Beyond the operating room, academic rigor was a cornerstone of this Internship Report's framework. Weekly morbidity and mortality conferences were instrumental in fostering a culture of continuous improvement and patient safety. Analyzing adverse outcomes without judgment allowed me to understand system-based errors and improve my own clinical reasoning.</w:t>
      </w:r>
    </w:p>
    <w:p>
      <w:pPr>
        <w:pStyle w:val="BodyText"/>
      </w:pPr>
      <w:r>
        <w:t xml:space="preserve">I also engaged in scholarly activity, co-authoring two case studies on rare gastrointestinal anomalies that were presented at regional surgical conferences. These experiences honed my ability to communicate complex medical data effectively, a skill essential for any Surgeon practicing in the competitive environment of United States Chicago.</w:t>
      </w:r>
    </w:p>
    <w:bookmarkEnd w:id="26"/>
    <w:bookmarkStart w:id="27" w:name="X641a569030da7739071f74eaf011f06676c5f54"/>
    <w:p>
      <w:pPr>
        <w:pStyle w:val="Heading2"/>
      </w:pPr>
      <w:r>
        <w:t xml:space="preserve">IV. Patient Care and Interdisciplinary Collaboration</w:t>
      </w:r>
    </w:p>
    <w:p>
      <w:pPr>
        <w:pStyle w:val="FirstParagraph"/>
      </w:pPr>
      <w:r>
        <w:t xml:space="preserve">Surgical excellence is not solely defined by technical skill but also by compassionate patient care. During my internship, I worked closely with nurses, anesthesiologists, radiologists, and social workers to ensure holistic patient management. The diversity of the population in United States Chicago taught me the importance of cultural competence in healthcare.</w:t>
      </w:r>
    </w:p>
    <w:p>
      <w:pPr>
        <w:pStyle w:val="BodyText"/>
      </w:pPr>
      <w:r>
        <w:t xml:space="preserve">One particular challenge involved managing a non-English speaking patient requiring emergency surgery. Through the use of interpreter services and collaboration with community health workers, we were able to obtain informed consent and provide culturally sensitive post-operative care. This experience underscored the ethical responsibilities inherent in being a Surgeon.</w:t>
      </w:r>
    </w:p>
    <w:bookmarkEnd w:id="27"/>
    <w:bookmarkStart w:id="28" w:name="X1bd924daa0d38aceb7fbc4232cbdc4da3b95a56"/>
    <w:p>
      <w:pPr>
        <w:pStyle w:val="Heading2"/>
      </w:pPr>
      <w:r>
        <w:t xml:space="preserve">V. Challenges Faced and Solutions Implemented</w:t>
      </w:r>
    </w:p>
    <w:p>
      <w:pPr>
        <w:pStyle w:val="FirstParagraph"/>
      </w:pPr>
      <w:r>
        <w:t xml:space="preserve">The demanding nature of surgical residency presented numerous challenges, including sleep deprivation, high-stress decision-making, and emotional fatigue. To mitigate these issues, I utilized stress-management techniques such as mindfulness and structured debriefing sessions with peers.</w:t>
      </w:r>
    </w:p>
    <w:p>
      <w:pPr>
        <w:pStyle w:val="BodyText"/>
      </w:pPr>
      <w:r>
        <w:t xml:space="preserve">Another challenge was the fast-paced environment of United States Chicago’s healthcare system. Adapting to rapid workflow changes required exceptional time management skills. I implemented a personal logbook system to track my procedural progress, ensuring that I met all milestone requirements despite the unpredictable schedule.</w:t>
      </w:r>
    </w:p>
    <w:bookmarkEnd w:id="28"/>
    <w:bookmarkStart w:id="29" w:name="vi.-conclusion-and-future-goals"/>
    <w:p>
      <w:pPr>
        <w:pStyle w:val="Heading2"/>
      </w:pPr>
      <w:r>
        <w:t xml:space="preserve">VI. Conclusion and Future Goals</w:t>
      </w:r>
    </w:p>
    <w:p>
      <w:pPr>
        <w:pStyle w:val="FirstParagraph"/>
      </w:pPr>
      <w:r>
        <w:t xml:space="preserve">This Internship Report encapsulates a period of profound growth and learning. My time training as a Surgeon in United States Chicago has equipped me with the technical expertise, ethical grounding, and collaborative mindset necessary for successful independent practice. The rigorous standards upheld by my mentors have instilled in me a lifelong commitment to surgical excellence.</w:t>
      </w:r>
    </w:p>
    <w:p>
      <w:pPr>
        <w:pStyle w:val="BodyText"/>
      </w:pPr>
      <w:r>
        <w:t xml:space="preserve">Looking ahead, I intend to specialize further in minimally invasive gastrointestinal surgery. I am eager to contribute to the medical community in United States Chicago by advancing patient care through innovation and research. This internship has not only prepared me for board examinations but has also shaped my identity as a compassionate and competent physician dedicated to serving patients with integrity.</w:t>
      </w:r>
    </w:p>
    <w:p>
      <w:r>
        <w:pict>
          <v:rect style="width:0;height:1.5pt" o:hralign="center" o:hrstd="t" o:hr="t"/>
        </w:pict>
      </w:r>
    </w:p>
    <w:p>
      <w:pPr>
        <w:pStyle w:val="FirstParagraph"/>
      </w:pPr>
      <w:r>
        <w:rPr>
          <w:iCs/>
          <w:i/>
        </w:rPr>
        <w:t xml:space="preserve">This report is submitted in partial fulfillment of the requirements for the completion of the Surgical Residency Program.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Residency in United States Chicago</dc:title>
  <dc:creator/>
  <dc:language>en</dc:language>
  <cp:keywords/>
  <dcterms:created xsi:type="dcterms:W3CDTF">2026-07-30T02:22:19Z</dcterms:created>
  <dcterms:modified xsi:type="dcterms:W3CDTF">2026-07-30T02:22:19Z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