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Internship</w:t>
      </w:r>
      <w:r>
        <w:t xml:space="preserve"> </w:t>
      </w:r>
      <w:r>
        <w:t xml:space="preserve">Report</w:t>
      </w:r>
      <w:r>
        <w:t xml:space="preserve"> </w:t>
      </w:r>
      <w:r>
        <w:t xml:space="preserve">-</w:t>
      </w:r>
      <w:r>
        <w:t xml:space="preserve"> </w:t>
      </w:r>
      <w:r>
        <w:t xml:space="preserve">Tashkent</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Volkov</w:t>
      </w:r>
    </w:p>
    <w:p>
      <w:pPr>
        <w:pStyle w:val="BodyText"/>
      </w:pPr>
      <w:r>
        <w:rPr>
          <w:bCs/>
          <w:b/>
        </w:rPr>
        <w:t xml:space="preserve">Title:</w:t>
      </w:r>
      <w:r>
        <w:t xml:space="preserve">Surgical Intern / Resident</w:t>
      </w:r>
    </w:p>
    <w:p>
      <w:pPr>
        <w:pStyle w:val="BodyText"/>
      </w:pPr>
      <w:r>
        <w:rPr>
          <w:bCs/>
          <w:b/>
        </w:rPr>
        <w:t xml:space="preserve">Institution:</w:t>
      </w:r>
      <w:r>
        <w:t xml:space="preserve">National Scientific and Practical Center of Traumatology and Orthopedics, Tashkent, Uzbekistan</w:t>
      </w:r>
    </w:p>
    <w:p>
      <w:pPr>
        <w:pStyle w:val="BodyText"/>
      </w:pPr>
      <w:r>
        <w:rPr>
          <w:bCs/>
          <w:b/>
        </w:rPr>
        <w:t xml:space="preserve">Date of Submission:</w:t>
      </w:r>
      <w:r>
        <w:t xml:space="preserve"> </w:t>
      </w:r>
      <w:r>
        <w:t xml:space="preserve">October 24, 2023</w:t>
      </w:r>
    </w:p>
    <w:p>
      <w:pPr>
        <w:pStyle w:val="BodyText"/>
      </w:pPr>
      <w:r>
        <w:rPr>
          <w:bCs/>
          <w:b/>
        </w:rPr>
        <w:t xml:space="preserve">Supervisor:</w:t>
      </w:r>
      <w:r>
        <w:t xml:space="preserve"> </w:t>
      </w:r>
      <w:r>
        <w:t xml:space="preserve">Dr. Dilshod Karimov, Chief Surgeon</w:t>
      </w:r>
    </w:p>
    <w:bookmarkEnd w:id="20"/>
    <w:p>
      <w:pPr>
        <w:pStyle w:val="BodyText"/>
      </w:pPr>
      <w:r>
        <w:t xml:space="preserve">I. Executive Summary</w:t>
      </w:r>
    </w:p>
    <w:p>
      <w:pPr>
        <w:pStyle w:val="BodyText"/>
      </w:pPr>
      <w:r>
        <w:t xml:space="preserve">This document serves as the comprehensive final report for my six-month surgical internship undertaken in Tashkent, Uzbekistan. The primary objective of this internship was to gain practical experience in general surgery, emergency trauma care, and minimally invasive techniques within a high-volume clinical setting. Located in the heart of Central Asia, Tashkent offers a unique medical landscape that blends traditional surgical practices with rapidly modernizing infrastructure. This report details the clinical experiences gained, the specific skills acquired as a</w:t>
      </w:r>
      <w:r>
        <w:t xml:space="preserve"> </w:t>
      </w:r>
      <w:r>
        <w:rPr>
          <w:bCs/>
          <w:b/>
        </w:rPr>
        <w:t xml:space="preserve">Surgeon</w:t>
      </w:r>
      <w:r>
        <w:t xml:space="preserve"> </w:t>
      </w:r>
      <w:r>
        <w:t xml:space="preserve">in training, and an analysis of the healthcare environment within</w:t>
      </w:r>
      <w:r>
        <w:t xml:space="preserve"> </w:t>
      </w:r>
      <w:r>
        <w:rPr>
          <w:bCs/>
          <w:b/>
        </w:rPr>
        <w:t xml:space="preserve">Uzbekistan Tashkent</w:t>
      </w:r>
      <w:r>
        <w:t xml:space="preserve">. The internship provided invaluable exposure to diverse pathological conditions prevalent in the region and fostered significant professional growth under expert mentorship.</w:t>
      </w:r>
    </w:p>
    <w:bookmarkStart w:id="21" w:name="ii.-objectives-of-the-internship"/>
    <w:p>
      <w:pPr>
        <w:pStyle w:val="Heading1"/>
      </w:pPr>
      <w:r>
        <w:t xml:space="preserve">II. Objectives of the Internship</w:t>
      </w:r>
    </w:p>
    <w:p>
      <w:pPr>
        <w:pStyle w:val="FirstParagraph"/>
      </w:pPr>
      <w:r>
        <w:t xml:space="preserve">The selection of this specific location for my surgical residency was driven by several strategic objectives. First, it was intended to enhance proficiency in emergency laparotomy and trauma stabilization, given the high volume of acute cases seen at major hospitals in Tashkent. Second, I aimed to understand the epidemiological profile of surgical diseases in Uzbekistan, including a higher incidence of certain gastrointestinal pathologies and infectious processes compared to Western Europe. Thirdly, the internship sought to develop cross-cultural communication skills essential for any practicing</w:t>
      </w:r>
      <w:r>
        <w:t xml:space="preserve"> </w:t>
      </w:r>
      <w:r>
        <w:rPr>
          <w:bCs/>
          <w:b/>
        </w:rPr>
        <w:t xml:space="preserve">Surgeon</w:t>
      </w:r>
      <w:r>
        <w:t xml:space="preserve">, particularly when interacting with patients from diverse ethnic backgrounds within</w:t>
      </w:r>
      <w:r>
        <w:t xml:space="preserve"> </w:t>
      </w:r>
      <w:r>
        <w:rPr>
          <w:bCs/>
          <w:b/>
        </w:rPr>
        <w:t xml:space="preserve">Uzbekistan Tashkent</w:t>
      </w:r>
      <w:r>
        <w:t xml:space="preserve">. Finally, I aimed to observe the integration of new medical technologies into established hospital systems in developing healthcare networks.</w:t>
      </w:r>
    </w:p>
    <w:bookmarkEnd w:id="21"/>
    <w:bookmarkStart w:id="22" w:name="iii.-clinical-experience-and-procedures"/>
    <w:p>
      <w:pPr>
        <w:pStyle w:val="Heading1"/>
      </w:pPr>
      <w:r>
        <w:t xml:space="preserve">III. Clinical Experience and Procedures</w:t>
      </w:r>
    </w:p>
    <w:p>
      <w:pPr>
        <w:pStyle w:val="FirstParagraph"/>
      </w:pPr>
      <w:r>
        <w:t xml:space="preserve">The core of my time as an intern revolved around the operating theaters and emergency wards of the primary teaching hospital in Tashkent. As a surgical intern, my responsibilities evolved from observation to assisted participation, and finally to performing minor procedures under strict supervision. The most frequent procedures I assisted with included appendectomies, cholecystectomies, and hernia repairs. Notably, the shift towards laparoscopic surgery has been rapid in recent years in</w:t>
      </w:r>
      <w:r>
        <w:t xml:space="preserve"> </w:t>
      </w:r>
      <w:r>
        <w:rPr>
          <w:bCs/>
          <w:b/>
        </w:rPr>
        <w:t xml:space="preserve">Uzbekistan Tashkent</w:t>
      </w:r>
      <w:r>
        <w:t xml:space="preserve">, allowing me to gain hands-on experience with minimally invasive techniques that are becoming the standard of care.</w:t>
      </w:r>
    </w:p>
    <w:p>
      <w:pPr>
        <w:pStyle w:val="BodyText"/>
      </w:pPr>
      <w:r>
        <w:t xml:space="preserve">In addition to elective surgeries, I was heavily involved in emergency trauma cases. The trauma center receives a significant number of patients due to road traffic accidents and occupational injuries. Working as part of the surgical team, I learned rapid assessment protocols, damage control surgery principles, and post-operative critical care management. These high-pressure environments tested my ability to make quick decisions, a crucial trait for any aspiring</w:t>
      </w:r>
      <w:r>
        <w:t xml:space="preserve"> </w:t>
      </w:r>
      <w:r>
        <w:rPr>
          <w:bCs/>
          <w:b/>
        </w:rPr>
        <w:t xml:space="preserve">Surgeon</w:t>
      </w:r>
      <w:r>
        <w:t xml:space="preserve">. One specific case that stood out involved the complex repair of a splenic rupture in a young patient; the collaborative effort among the team demonstrated the importance of clear communication and coordinated action in life-saving surgery.</w:t>
      </w:r>
    </w:p>
    <w:bookmarkEnd w:id="22"/>
    <w:bookmarkStart w:id="23" w:name="Xdda64d875c3c5fd163801b724232d243aad7d52"/>
    <w:p>
      <w:pPr>
        <w:pStyle w:val="Heading1"/>
      </w:pPr>
      <w:r>
        <w:t xml:space="preserve">IV. Educational and Professional Development</w:t>
      </w:r>
    </w:p>
    <w:p>
      <w:pPr>
        <w:pStyle w:val="FirstParagraph"/>
      </w:pPr>
      <w:r>
        <w:t xml:space="preserve">Beyond technical skills, this internship provided profound educational insights. Weekly case conferences held at the hospital in Tashkent allowed interns to discuss complex cases with senior consultants. These sessions were instrumental in developing clinical reasoning and diagnostic acumen. Furthermore, I participated in research initiatives focusing on surgical outcomes for diabetic patients undergoing major abdominal surgeries. This experience highlighted the importance of evidence-based medicine and data analysis in improving patient care standards.</w:t>
      </w:r>
    </w:p>
    <w:p>
      <w:pPr>
        <w:pStyle w:val="BodyText"/>
      </w:pPr>
      <w:r>
        <w:t xml:space="preserve">Another critical aspect of my development was learning to navigate the healthcare system in</w:t>
      </w:r>
      <w:r>
        <w:t xml:space="preserve"> </w:t>
      </w:r>
      <w:r>
        <w:rPr>
          <w:bCs/>
          <w:b/>
        </w:rPr>
        <w:t xml:space="preserve">Uzbekistan Tashkent</w:t>
      </w:r>
      <w:r>
        <w:t xml:space="preserve">. Understanding the referral pathways, resource allocation, and public health policies affecting surgical services helped me contextualize my clinical work. I observed how local surgeons adapt protocols to fit available resources, a skill known as "frugal innovation" which is increasingly valued globally. This adaptability is a hallmark of a resilient</w:t>
      </w:r>
      <w:r>
        <w:t xml:space="preserve"> </w:t>
      </w:r>
      <w:r>
        <w:rPr>
          <w:bCs/>
          <w:b/>
        </w:rPr>
        <w:t xml:space="preserve">Surgeon</w:t>
      </w:r>
      <w:r>
        <w:t xml:space="preserve">, capable of delivering high-quality care regardless of the setting.</w:t>
      </w:r>
    </w:p>
    <w:bookmarkEnd w:id="23"/>
    <w:bookmarkStart w:id="24" w:name="v.-challenges-and-cultural-adaptation"/>
    <w:p>
      <w:pPr>
        <w:pStyle w:val="Heading1"/>
      </w:pPr>
      <w:r>
        <w:t xml:space="preserve">V. Challenges and Cultural Adaptation</w:t>
      </w:r>
    </w:p>
    <w:p>
      <w:pPr>
        <w:pStyle w:val="FirstParagraph"/>
      </w:pPr>
      <w:r>
        <w:t xml:space="preserve">The internship was not without its challenges. The language barrier initially posed difficulties in obtaining detailed patient histories, although my proficiency in Russian and English, combined with local interpreters, helped mitigate this issue. Additionally, the cultural nuances of patient-doctor relationships in Central Asia required adjustment. Patients often seek a more paternalistic approach to medical advice than is common in Western medicine. Learning to respect these cultural expectations while maintaining professional boundaries was a significant learning curve.</w:t>
      </w:r>
    </w:p>
    <w:p>
      <w:pPr>
        <w:pStyle w:val="BodyText"/>
      </w:pPr>
      <w:r>
        <w:t xml:space="preserve">Furthermore, resource limitations occasionally impacted surgical planning. While major urban centers like Tashkent are well-equipped, supply chain issues for specific implants or medications sometimes arise. Navigating these logistical hurdles taught me resourcefulness and the importance of robust inventory management in surgical departments.</w:t>
      </w:r>
    </w:p>
    <w:bookmarkEnd w:id="24"/>
    <w:bookmarkStart w:id="25" w:name="vi.-conclusion"/>
    <w:p>
      <w:pPr>
        <w:pStyle w:val="Heading1"/>
      </w:pPr>
      <w:r>
        <w:t xml:space="preserve">VI. Conclusion</w:t>
      </w:r>
    </w:p>
    <w:p>
      <w:pPr>
        <w:pStyle w:val="FirstParagraph"/>
      </w:pPr>
      <w:r>
        <w:t xml:space="preserve">In conclusion, this internship in Tashkent has been a transformative period in my medical career. It has solidified my foundational skills as a</w:t>
      </w:r>
      <w:r>
        <w:t xml:space="preserve"> </w:t>
      </w:r>
      <w:r>
        <w:rPr>
          <w:bCs/>
          <w:b/>
        </w:rPr>
        <w:t xml:space="preserve">Surgeon</w:t>
      </w:r>
      <w:r>
        <w:t xml:space="preserve">, broadened my clinical perspective, and deepened my understanding of global health disparities. The experience gained in the busy hospitals of</w:t>
      </w:r>
      <w:r>
        <w:t xml:space="preserve"> </w:t>
      </w:r>
      <w:r>
        <w:rPr>
          <w:bCs/>
          <w:b/>
        </w:rPr>
        <w:t xml:space="preserve">Uzbekistan Tashkent</w:t>
      </w:r>
      <w:r>
        <w:t xml:space="preserve"> </w:t>
      </w:r>
      <w:r>
        <w:t xml:space="preserve">has prepared me to handle diverse clinical scenarios with confidence and empathy. I am grateful for the mentorship provided by the surgical staff and the opportunity to contribute to patient care in this vibrant region.</w:t>
      </w:r>
    </w:p>
    <w:p>
      <w:pPr>
        <w:pStyle w:val="BodyText"/>
      </w:pPr>
      <w:r>
        <w:t xml:space="preserve">I recommend that future interns consider Tashkent as a prime destination for surgical training, offering a unique blend of challenging clinical cases, modernizing facilities, and rich cultural experiences. The skills acquired here will undoubtedly serve as a cornerstone for my continued practice and professional growth in the field of surgery.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Internship Report - Tashkent</dc:title>
  <dc:creator/>
  <dc:language>en</dc:language>
  <cp:keywords/>
  <dcterms:created xsi:type="dcterms:W3CDTF">2026-07-29T05:55:44Z</dcterms:created>
  <dcterms:modified xsi:type="dcterms:W3CDTF">2026-07-29T05:55:44Z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