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31" w:name="X7840e273c2c25317cdd592bd6fcedb83012bd05"/>
    <w:p>
      <w:pPr>
        <w:pStyle w:val="Heading1"/>
      </w:pPr>
      <w:r>
        <w:t xml:space="preserve">Comprehensive Internship Report: Systems Engineering Practices in Australia Brisbane</w:t>
      </w:r>
    </w:p>
    <w:bookmarkStart w:id="20" w:name="student-name-your-name"/>
    <w:p>
      <w:pPr>
        <w:pStyle w:val="Heading2"/>
      </w:pPr>
      <w:r>
        <w:t xml:space="preserve">Student Name:</w:t>
      </w:r>
      <w:r>
        <w:t xml:space="preserve"> </w:t>
      </w:r>
      <w:r>
        <w:t xml:space="preserve">[Your Name]</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[University Name]</w:t>
      </w:r>
    </w:p>
    <w:bookmarkEnd w:id="20"/>
    <w:bookmarkStart w:id="21" w:name="executive-summary"/>
    <w:p>
      <w:pPr>
        <w:pStyle w:val="Heading2"/>
      </w:pPr>
      <w:r>
        <w:t xml:space="preserve">1. Executive Summary</w:t>
      </w:r>
    </w:p>
    <w:p>
      <w:pPr>
        <w:pStyle w:val="FirstParagraph"/>
      </w:pPr>
      <w:r>
        <w:t xml:space="preserve">This document serves as a comprehensive academic and professional report detailing the experiences, technical acquisitions, and strategic insights gained during my internship as a Systems Engineer in Australia Brisbane. The primary objective of this internship was to bridge the gap between theoretical engineering principles learned in academia and the practical, real-world application of systems thinking within one of Australia's most dynamic technological hubs. By focusing on integration, optimization, and lifecycle management of complex technical solutions, this report highlights how</w:t>
      </w:r>
      <w:r>
        <w:t xml:space="preserve"> </w:t>
      </w:r>
      <w:r>
        <w:t xml:space="preserve">Systems Engineer</w:t>
      </w:r>
      <w:r>
        <w:t xml:space="preserve"> </w:t>
      </w:r>
      <w:r>
        <w:t xml:space="preserve">methodologies were applied to solve local infrastructure and software integration challenges in</w:t>
      </w:r>
      <w:r>
        <w:t xml:space="preserve"> </w:t>
      </w:r>
      <w:r>
        <w:t xml:space="preserve">Australia Brisbane</w:t>
      </w:r>
      <w:r>
        <w:t xml:space="preserve">.</w:t>
      </w:r>
    </w:p>
    <w:p>
      <w:pPr>
        <w:pStyle w:val="BodyText"/>
      </w:pPr>
      <w:r>
        <w:t xml:space="preserve">The internship provided a unique vantage point to observe how global engineering standards are adapted to meet specific local regulatory and environmental requirements. From cloud computing architectures to physical IoT sensor networks, the role required a holistic view of system components, ensuring that every element contributed efficiently to the overarching goal. This report outlines the specific projects undertaken, the technical skills enhanced, and the cultural nuances of working in a high-performance engineering environment.</w:t>
      </w:r>
    </w:p>
    <w:bookmarkEnd w:id="21"/>
    <w:bookmarkStart w:id="22" w:name="introduction"/>
    <w:p>
      <w:pPr>
        <w:pStyle w:val="Heading2"/>
      </w:pPr>
      <w:r>
        <w:t xml:space="preserve">2. Introduction</w:t>
      </w:r>
    </w:p>
    <w:p>
      <w:pPr>
        <w:pStyle w:val="FirstParagraph"/>
      </w:pPr>
      <w:r>
        <w:t xml:space="preserve">The role of a</w:t>
      </w:r>
      <w:r>
        <w:t xml:space="preserve"> </w:t>
      </w:r>
      <w:r>
        <w:t xml:space="preserve">Systems Engineer</w:t>
      </w:r>
      <w:r>
        <w:t xml:space="preserve"> </w:t>
      </w:r>
      <w:r>
        <w:t xml:space="preserve">has evolved significantly in recent years, moving from hardware-centric design to complex, interdisciplinary software-hardware integration. This internship was designed to immerse me in this evolving landscape within the context of</w:t>
      </w:r>
      <w:r>
        <w:t xml:space="preserve"> </w:t>
      </w:r>
      <w:r>
        <w:t xml:space="preserve">Australia Brisbane</w:t>
      </w:r>
      <w:r>
        <w:t xml:space="preserve">, a city that has rapidly emerged as a center for innovation, particularly in renewable energy technologies and smart city infrastructure.</w:t>
      </w:r>
    </w:p>
    <w:p>
      <w:pPr>
        <w:pStyle w:val="BodyText"/>
      </w:pPr>
      <w:r>
        <w:t xml:space="preserve">The core responsibilities involved analyzing system requirements, designing integration frameworks, and validating performance metrics. The choice of location was strategic;</w:t>
      </w:r>
      <w:r>
        <w:t xml:space="preserve"> </w:t>
      </w:r>
      <w:r>
        <w:t xml:space="preserve">Australia Brisbane</w:t>
      </w:r>
      <w:r>
        <w:t xml:space="preserve"> </w:t>
      </w:r>
      <w:r>
        <w:t xml:space="preserve">offers a growing tech ecosystem that balances strict Australian safety regulations with aggressive digital transformation goals. This environment provided the perfect backdrop for understanding how systems engineering principles—such as requirement traceability, risk management, and verification and validation (V&amp;V)—are applied in a live operational setting.</w:t>
      </w:r>
    </w:p>
    <w:bookmarkEnd w:id="22"/>
    <w:bookmarkStart w:id="25" w:name="X974b5bbefaf2784a84cdb81d8ccbf6a4106b8df"/>
    <w:p>
      <w:pPr>
        <w:pStyle w:val="Heading2"/>
      </w:pPr>
      <w:r>
        <w:t xml:space="preserve">3. Key Projects and Technical Implementation</w:t>
      </w:r>
    </w:p>
    <w:bookmarkStart w:id="23" w:name="smart-water-infrastructure-integration"/>
    <w:p>
      <w:pPr>
        <w:pStyle w:val="Heading3"/>
      </w:pPr>
      <w:r>
        <w:t xml:space="preserve">3.1 Smart Water Infrastructure Integration</w:t>
      </w:r>
    </w:p>
    <w:p>
      <w:pPr>
        <w:pStyle w:val="FirstParagraph"/>
      </w:pPr>
      <w:r>
        <w:t xml:space="preserve">The first major project involved the integration of IoT sensors into the local water management grid in Queensland. As a Systems Engineer, my task was to ensure that data flow from physical sensors to the central cloud dashboard was seamless and secure. This required coordinating between mechanical engineers installing the hardware and software developers building the analytics platform.</w:t>
      </w:r>
    </w:p>
    <w:p>
      <w:pPr>
        <w:pStyle w:val="BodyText"/>
      </w:pPr>
      <w:r>
        <w:t xml:space="preserve">Working in</w:t>
      </w:r>
      <w:r>
        <w:t xml:space="preserve"> </w:t>
      </w:r>
      <w:r>
        <w:t xml:space="preserve">Australia Brisbane</w:t>
      </w:r>
      <w:r>
        <w:t xml:space="preserve">, we had to account for high humidity and extreme summer temperatures, which affected sensor durability. The systems engineering approach allowed us to model these environmental stressors early in the design phase. We utilized SysML (Systems Modeling Language) to create architecture diagrams that visualized data pathways, ensuring that latency issues were identified before deployment. This project underscored the importance of interdisciplinary communication in systems engineering.</w:t>
      </w:r>
    </w:p>
    <w:bookmarkEnd w:id="23"/>
    <w:bookmarkStart w:id="24" w:name="urban-transport-data-synthesis"/>
    <w:p>
      <w:pPr>
        <w:pStyle w:val="Heading3"/>
      </w:pPr>
      <w:r>
        <w:t xml:space="preserve">3.2 Urban Transport Data Synthesis</w:t>
      </w:r>
    </w:p>
    <w:p>
      <w:pPr>
        <w:pStyle w:val="FirstParagraph"/>
      </w:pPr>
      <w:r>
        <w:t xml:space="preserve">The second project focused on optimizing public transport scheduling using real-time data from buses and trains across the South East Queensland region, with a specific focus on Brisbane CBD operations. The challenge here was "systems of systems"—integrating legacy scheduling software with modern GPS tracking units.</w:t>
      </w:r>
    </w:p>
    <w:p>
      <w:pPr>
        <w:pStyle w:val="BodyText"/>
      </w:pPr>
      <w:r>
        <w:t xml:space="preserve">I was responsible for mapping out the interfaces between these disparate systems. This required rigorous requirement engineering to ensure that new data inputs did not disrupt existing operational protocols. The role of the</w:t>
      </w:r>
      <w:r>
        <w:t xml:space="preserve"> </w:t>
      </w:r>
      <w:r>
        <w:t xml:space="preserve">Systems Engineer</w:t>
      </w:r>
      <w:r>
        <w:t xml:space="preserve"> </w:t>
      </w:r>
      <w:r>
        <w:t xml:space="preserve">here was critical in managing change requests and ensuring that any modifications adhered to Australian safety standards for public transport infrastructure. The successful integration led to a 15% improvement in schedule adherence during peak hours.</w:t>
      </w:r>
    </w:p>
    <w:bookmarkEnd w:id="24"/>
    <w:bookmarkEnd w:id="25"/>
    <w:bookmarkStart w:id="26" w:name="technical-skills-and-tools-acquired"/>
    <w:p>
      <w:pPr>
        <w:pStyle w:val="Heading2"/>
      </w:pPr>
      <w:r>
        <w:t xml:space="preserve">4. Technical Skills and Tools Acquired</w:t>
      </w:r>
    </w:p>
    <w:p>
      <w:pPr>
        <w:pStyle w:val="FirstParagraph"/>
      </w:pPr>
      <w:r>
        <w:t xml:space="preserve">The internship significantly expanded my technical toolkit, specifically tailored to the needs of modern systems engineering in a professional environment like that found in Australia.</w:t>
      </w:r>
    </w:p>
    <w:p>
      <w:pPr>
        <w:numPr>
          <w:ilvl w:val="0"/>
          <w:numId w:val="1001"/>
        </w:numPr>
        <w:pStyle w:val="Compact"/>
      </w:pPr>
      <w:r>
        <w:rPr>
          <w:bCs/>
          <w:b/>
        </w:rPr>
        <w:t xml:space="preserve">SysML and Modeling:</w:t>
      </w:r>
      <w:r>
        <w:t xml:space="preserve">Gained proficiency in creating comprehensive system architectures using Enterprise Architect. This allowed for better visualization of complex interactions between subsystems.</w:t>
      </w:r>
    </w:p>
    <w:p>
      <w:pPr>
        <w:numPr>
          <w:ilvl w:val="0"/>
          <w:numId w:val="1001"/>
        </w:numPr>
        <w:pStyle w:val="Compact"/>
      </w:pPr>
      <w:r>
        <w:rPr>
          <w:bCs/>
          <w:b/>
        </w:rPr>
        <w:t xml:space="preserve">Cross-Platform Integration:</w:t>
      </w:r>
      <w:r>
        <w:t xml:space="preserve">Learned to manage API integrations between cloud providers (AWS/Azure) and on-premise hardware, a critical skill for</w:t>
      </w:r>
      <w:r>
        <w:t xml:space="preserve"> </w:t>
      </w:r>
      <w:r>
        <w:t xml:space="preserve">Systems Engineer</w:t>
      </w:r>
      <w:r>
        <w:t xml:space="preserve">s working in hybrid environments common in Australian enterprises.</w:t>
      </w:r>
    </w:p>
    <w:p>
      <w:pPr>
        <w:numPr>
          <w:ilvl w:val="0"/>
          <w:numId w:val="1001"/>
        </w:numPr>
        <w:pStyle w:val="Compact"/>
      </w:pPr>
      <w:r>
        <w:rPr>
          <w:bCs/>
          <w:b/>
        </w:rPr>
        <w:t xml:space="preserve">Risk Management Frameworks:</w:t>
      </w:r>
      <w:r>
        <w:t xml:space="preserve">Applied ISO/IEC 15288 standards to identify potential failure points. This structured approach was essential for maintaining compliance with local regulations in</w:t>
      </w:r>
      <w:r>
        <w:t xml:space="preserve"> </w:t>
      </w:r>
      <w:r>
        <w:t xml:space="preserve">Australia Brisbane</w:t>
      </w:r>
      <w:r>
        <w:t xml:space="preserve">.</w:t>
      </w:r>
    </w:p>
    <w:p>
      <w:pPr>
        <w:numPr>
          <w:ilvl w:val="0"/>
          <w:numId w:val="1001"/>
        </w:numPr>
        <w:pStyle w:val="Compact"/>
      </w:pPr>
      <w:r>
        <w:rPr>
          <w:bCs/>
          <w:b/>
        </w:rPr>
        <w:t xml:space="preserve">Agile Systems Engineering:</w:t>
      </w:r>
      <w:r>
        <w:t xml:space="preserve">Adapted traditional waterfall systems engineering methods to Agile software development cycles, allowing for iterative improvements in system design.</w:t>
      </w:r>
    </w:p>
    <w:bookmarkEnd w:id="26"/>
    <w:bookmarkStart w:id="27" w:name="X776549a749939655ba2b1d31e768b75d169815e"/>
    <w:p>
      <w:pPr>
        <w:pStyle w:val="Heading2"/>
      </w:pPr>
      <w:r>
        <w:t xml:space="preserve">5. Professional Development and Cultural Context</w:t>
      </w:r>
    </w:p>
    <w:p>
      <w:pPr>
        <w:pStyle w:val="FirstParagraph"/>
      </w:pPr>
      <w:r>
        <w:t xml:space="preserve">Beyond technical skills, the internship provided invaluable insights into the professional culture of engineering in Australia. The work environment in Brisbane is characterized by a flat hierarchy where junior engineers are encouraged to voice opinions and challenge assumptions—a crucial aspect of systems thinking that relies on diverse perspectives to identify blind spots.</w:t>
      </w:r>
    </w:p>
    <w:p>
      <w:pPr>
        <w:pStyle w:val="BodyText"/>
      </w:pPr>
      <w:r>
        <w:t xml:space="preserve">Communication was key. As a</w:t>
      </w:r>
      <w:r>
        <w:t xml:space="preserve"> </w:t>
      </w:r>
      <w:r>
        <w:t xml:space="preserve">Systems Engineer</w:t>
      </w:r>
      <w:r>
        <w:t xml:space="preserve">, one often acts as the "bridge" between stakeholders who may not speak the same technical language. I learned to translate complex technical constraints into business risks for management and to translate business requirements into technical specifications for developers. This dual-language capability is perhaps the most valuable skill acquired during this tenure in</w:t>
      </w:r>
      <w:r>
        <w:t xml:space="preserve"> </w:t>
      </w:r>
      <w:r>
        <w:t xml:space="preserve">Australia Brisbane</w:t>
      </w:r>
      <w:r>
        <w:t xml:space="preserve">.</w:t>
      </w:r>
    </w:p>
    <w:p>
      <w:pPr>
        <w:pStyle w:val="BodyText"/>
      </w:pPr>
      <w:r>
        <w:t xml:space="preserve">Furthermore, understanding the local context was vital. The emphasis on sustainability and environmental impact in Australian engineering projects influenced many of our design decisions. We prioritized energy-efficient solutions and long-term maintainability, reflecting the broader societal values of the region.</w:t>
      </w:r>
    </w:p>
    <w:bookmarkEnd w:id="27"/>
    <w:bookmarkStart w:id="28" w:name="challenges-encountered-and-solutions"/>
    <w:p>
      <w:pPr>
        <w:pStyle w:val="Heading2"/>
      </w:pPr>
      <w:r>
        <w:t xml:space="preserve">6. Challenges Encountered and Solutions</w:t>
      </w:r>
    </w:p>
    <w:p>
      <w:pPr>
        <w:pStyle w:val="FirstParagraph"/>
      </w:pPr>
      <w:r>
        <w:t xml:space="preserve">The internship was not without its challenges. One significant hurdle was managing scope creep in the Smart Water project. Stakeholders frequently requested additional features that were not part of the original system boundary definition.</w:t>
      </w:r>
    </w:p>
    <w:p>
      <w:pPr>
        <w:pStyle w:val="BodyText"/>
      </w:pPr>
      <w:r>
        <w:t xml:space="preserve">To address this, I implemented a formal Change Control Board process, requiring rigorous impact analysis for every new request. This ensured that any changes to the system architecture were fully understood and documented before implementation. This experience taught me that systems engineering is as much about governance and discipline as it is about technical design.</w:t>
      </w:r>
    </w:p>
    <w:p>
      <w:pPr>
        <w:pStyle w:val="BodyText"/>
      </w:pPr>
      <w:r>
        <w:t xml:space="preserve">Another challenge was interoperability issues between legacy hardware and modern software stacks. By adopting a middleware approach, we created an abstraction layer that allowed older devices to communicate with new analytics tools without requiring immediate physical replacement. This solution balanced cost-efficiency with technological advancement, a common requirement in the infrastructure sector of Australia.</w:t>
      </w:r>
    </w:p>
    <w:bookmarkEnd w:id="28"/>
    <w:bookmarkStart w:id="29" w:name="conclusion-and-future-outlook"/>
    <w:p>
      <w:pPr>
        <w:pStyle w:val="Heading2"/>
      </w:pPr>
      <w:r>
        <w:t xml:space="preserve">7. Conclusion and Future Outlook</w:t>
      </w:r>
    </w:p>
    <w:p>
      <w:pPr>
        <w:pStyle w:val="FirstParagraph"/>
      </w:pPr>
      <w:r>
        <w:t xml:space="preserve">In conclusion, this internship has been an instrumental part of my professional development as a future Systems Engineer. The experience gained in designing, integrating, and managing complex systems within the vibrant technological landscape of Australia Brisbane has provided me with a robust foundation for my career.</w:t>
      </w:r>
    </w:p>
    <w:p>
      <w:pPr>
        <w:pStyle w:val="BodyText"/>
      </w:pPr>
      <w:r>
        <w:t xml:space="preserve">The integration of theoretical knowledge with practical application allowed me to understand the nuances of engineering in a regulated, sustainability-focused environment. I have developed a deeper appreciation for the holistic nature of systems engineering, recognizing that success depends not just on individual component performance, but on the seamless interaction between all parts of the system.</w:t>
      </w:r>
    </w:p>
    <w:p>
      <w:pPr>
        <w:pStyle w:val="BodyText"/>
      </w:pPr>
      <w:r>
        <w:t xml:space="preserve">As technology continues to advance, with emerging trends in AI and autonomous systems becoming more prevalent in</w:t>
      </w:r>
      <w:r>
        <w:t xml:space="preserve"> </w:t>
      </w:r>
      <w:r>
        <w:t xml:space="preserve">Australia Brisbane</w:t>
      </w:r>
      <w:r>
        <w:t xml:space="preserve">, the role of the Systems Engineer will only become more critical. This internship has prepared me to meet these future challenges with confidence, equipped with both the technical skills and the strategic mindset required to design resilient, efficient, and sustainable systems for tomorrow's world.</w:t>
      </w:r>
    </w:p>
    <w:bookmarkEnd w:id="29"/>
    <w:bookmarkStart w:id="30" w:name="references"/>
    <w:p>
      <w:pPr>
        <w:pStyle w:val="Heading2"/>
      </w:pPr>
      <w:r>
        <w:t xml:space="preserve">8. References</w:t>
      </w:r>
    </w:p>
    <w:p>
      <w:pPr>
        <w:pStyle w:val="FirstParagraph"/>
      </w:pPr>
      <w:r>
        <w:t xml:space="preserve">[1] INCOSE. (2023). Systems Engineering Handbook: A Guide for System Life Cycle Processes and Activities.</w:t>
      </w:r>
    </w:p>
    <w:p>
      <w:pPr>
        <w:pStyle w:val="BodyText"/>
      </w:pPr>
      <w:r>
        <w:t xml:space="preserve">[2] Australian Government Department of Industry, Science, Energy and Resources. (n.d.). Future Made in Australia Strategy.</w:t>
      </w:r>
    </w:p>
    <w:p>
      <w:pPr>
        <w:pStyle w:val="BodyText"/>
      </w:pPr>
      <w:r>
        <w:t xml:space="preserve">[3] Queensland Government Infrastructure Plans. (2023). Smart Infrastructure Frameworks for South East Queensland.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Australia Brisbane</dc:title>
  <dc:creator/>
  <dc:language>en</dc:language>
  <cp:keywords/>
  <dcterms:created xsi:type="dcterms:W3CDTF">2026-07-29T05:21:42Z</dcterms:created>
  <dcterms:modified xsi:type="dcterms:W3CDTF">2026-07-29T05:21:42Z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