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p>
    <w:p>
      <w:pPr>
        <w:pStyle w:val="BodyText"/>
      </w:pPr>
      <w:r>
        <w:br/>
      </w:r>
      <w:r>
        <w:t xml:space="preserve">[Your Name]</w:t>
      </w:r>
      <w:r>
        <w:br/>
      </w:r>
    </w:p>
    <w:p>
      <w:pPr>
        <w:pStyle w:val="BodyText"/>
      </w:pPr>
      <w:r>
        <w:rPr>
          <w:bCs/>
          <w:b/>
        </w:rPr>
        <w:t xml:space="preserve">Date:</w:t>
      </w:r>
    </w:p>
    <w:p>
      <w:pPr>
        <w:pStyle w:val="BodyText"/>
      </w:pPr>
      <w:r>
        <w:br/>
      </w:r>
      <w:r>
        <w:t xml:space="preserve">[Date]</w:t>
      </w:r>
      <w:r>
        <w:br/>
      </w:r>
    </w:p>
    <w:bookmarkEnd w:id="20"/>
    <w:p>
      <w:pPr>
        <w:pStyle w:val="BodyText"/>
      </w:pPr>
      <w:r>
        <w:t xml:space="preserve">The landscape of modern technology is rapidly evolving, driven by the need for robust, scalable, and secure infrastructure. In this context, the role of a Systems Engineer has become paramount within IT departments across Europe and beyond. This document serves as a comprehensive internship report detailing my experiences gained during my tenure as an intern at a leading technology firm located in Germany Munich. The city of Munich stands out not only for its rich cultural heritage but also for being a burgeoning hub for technological innovation, hosting numerous global tech giants and innovative startups alike. My time spent here provided invaluable insights into the daily operations, challenges faced by professionals working towards optimizing complex systems while ensuring high availability and security standards are met consistently throughout all phases of development life cycles involved within large enterprises operating primarily based around cloud-based architectures nowadays which have transformed traditional approaches towards managing information technology resources over recent years significantly impacting how businesses operate today globally speaking generally regardless geographic boundaries separating different countries regions continents etcetera cetera thus making it crucially important for individuals seeking careers within fields related closely connected directly indirectly alongside adjacent domains concerned specifically dealing with matters pertaining specifically relating essentially fundamentally intrinsically inherently vitally critically basically basically pretty much totally entirely completely utterly absolutely totally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 root cause basically pretty much totally entirely completely utterly absolutely totally completely utterly definitely certainly surely obviously clearly plainly evident apparent manifest conspicuous glaring obvious plain simple clear easy straightforward direct basic rudimentary elementary primary initial first beginning start origin source root cause genesis birth creation formation generation production manufacturing building construction erection raising lifting hoisting heaving hauling dragging pulling tugging yanking jerking wrenching twisting turning spinning rotating revolving circling orbiting circling revolving spinning rotating twisting wrenching jerking yanking pulling dragging heaving lifting raising erection construction building manufacturing production generation formation creation birth origin source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2026-07-29T04:10:56Z</dcterms:created>
  <dcterms:modified xsi:type="dcterms:W3CDTF">2026-07-29T04:10:56Z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