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comprehensive-internship-report"/>
    <w:p>
      <w:pPr>
        <w:pStyle w:val="Heading1"/>
      </w:pPr>
      <w:r>
        <w:t xml:space="preserve">Comprehensive Internship Report</w:t>
      </w:r>
    </w:p>
    <w:p>
      <w:pPr>
        <w:pStyle w:val="FirstParagraph"/>
      </w:pPr>
      <w:r>
        <w:rPr>
          <w:bCs/>
          <w:b/>
        </w:rPr>
        <w:t xml:space="preserve">Date:</w:t>
      </w:r>
      <w:r>
        <w:br/>
      </w:r>
      <w:r>
        <w:t xml:space="preserve">October 2023 - January 2024</w:t>
      </w:r>
      <w:r>
        <w:br/>
      </w:r>
      <w:r>
        <w:rPr>
          <w:bCs/>
          <w:b/>
        </w:rPr>
        <w:t xml:space="preserve">Candidate Name:</w:t>
      </w:r>
      <w:r>
        <w:br/>
      </w:r>
      <w:r>
        <w:t xml:space="preserve">Abeba Kebede</w:t>
      </w:r>
      <w:r>
        <w:br/>
      </w:r>
      <w:r>
        <w:rPr>
          <w:bCs/>
          <w:b/>
        </w:rPr>
        <w:t xml:space="preserve">Internship Location:</w:t>
      </w:r>
      <w:r>
        <w:br/>
      </w:r>
      <w:r>
        <w:rPr>
          <w:iCs/>
          <w:i/>
        </w:rPr>
        <w:t xml:space="preserve">Ethiopia Addis Ababa</w:t>
      </w:r>
      <w:r>
        <w:t xml:space="preserve">, Federal Democratic Republic of Ethiopia</w:t>
      </w:r>
      <w:r>
        <w:br/>
      </w:r>
      <w:r>
        <w:rPr>
          <w:bCs/>
          <w:b/>
        </w:rPr>
        <w:t xml:space="preserve">Position Held:</w:t>
      </w:r>
      <w:r>
        <w:br/>
      </w:r>
      <w:r>
        <w:rPr>
          <w:iCs/>
          <w:i/>
        </w:rPr>
        <w:t xml:space="preserve">Teacher Primary</w:t>
      </w:r>
      <w:r>
        <w:t xml:space="preserve"> </w:t>
      </w:r>
      <w:r>
        <w:t xml:space="preserve">(Grade 4 Mathematics and Science)</w:t>
      </w:r>
    </w:p>
    <w:bookmarkStart w:id="20" w:name="introduction-and-executive-summary"/>
    <w:p>
      <w:pPr>
        <w:pStyle w:val="Heading2"/>
      </w:pPr>
      <w:r>
        <w:t xml:space="preserve">1. Introduction and Executive Summary</w:t>
      </w:r>
    </w:p>
    <w:p>
      <w:pPr>
        <w:pStyle w:val="FirstParagraph"/>
      </w:pPr>
      <w:r>
        <w:t xml:space="preserve">This document serves as a formal report detailing the pedagogical experiences, challenges encountered, and professional growth achieved during my internship tenure as a Teacher Primary educator in Ethiopia Addis Ababa. The primary objective of this internship was to bridge the gap between theoretical educational frameworks acquired during university studies and the practical realities of classroom management within an urban Ethiopian context. Over a period of four months, I was embedded within a public primary school located in the Bole sub-city, one of the most densely populated and culturally diverse districts in Ethiopia Addis Ababa.</w:t>
      </w:r>
    </w:p>
    <w:p>
      <w:pPr>
        <w:pStyle w:val="BodyText"/>
      </w:pPr>
      <w:r>
        <w:t xml:space="preserve">The report aims to critically analyze my role as a Teacher Primary, focusing on curriculum implementation, student engagement strategies specific to the Ethiopian context, and administrative integration. Furthermore, it highlights how living and working in Ethiopia Addis Ababa influenced my pedagogical approach. The experience underscored that teaching in this dynamic capital city requires not only subject matter expertise but also a deep cultural competency and adaptability to rapidly changing educational policies.</w:t>
      </w:r>
    </w:p>
    <w:bookmarkEnd w:id="20"/>
    <w:bookmarkStart w:id="21" w:name="Xca742300d209056191651c798b835518fc928c0"/>
    <w:p>
      <w:pPr>
        <w:pStyle w:val="Heading2"/>
      </w:pPr>
      <w:r>
        <w:t xml:space="preserve">2. Institutional Context: The Environment of Ethiopia Addis Ababa</w:t>
      </w:r>
    </w:p>
    <w:p>
      <w:pPr>
        <w:pStyle w:val="FirstParagraph"/>
      </w:pPr>
      <w:r>
        <w:t xml:space="preserve">To understand the scope of this internship, one must first appreciate the unique environment of Ethiopia Addis Ababa. As the diplomatic capital of Africa and a hub for rapid urbanization, the schools in Ethiopia Addis Ababa face distinct challenges compared to rural institutions. The school I was assigned to serves a mixed socioeconomic demographic. While some students come from affluent backgrounds with access to private tutoring and resources, many others face significant barriers related to infrastructure and resource scarcity.</w:t>
      </w:r>
    </w:p>
    <w:p>
      <w:pPr>
        <w:pStyle w:val="BodyText"/>
      </w:pPr>
      <w:r>
        <w:t xml:space="preserve">The urban setting of Ethiopia Addis Ababa means that the student body is incredibly diverse, representing various ethnic groups and languages. This diversity required me, as a Teacher Primary intern, to adopt inclusive teaching methods that respect local customs while promoting national unity through Amharic as the primary medium of instruction for lower grades. The bustling nature of life in Ethiopia Addis Ababa also impacted attendance; traffic congestion often delayed arrivals, requiring flexible lesson planning that could accommodate late starts without compromising learning outcomes.</w:t>
      </w:r>
    </w:p>
    <w:bookmarkEnd w:id="21"/>
    <w:bookmarkStart w:id="22" w:name="Xdc6dcf089e6a5483feb1064ef7303629c3952cf"/>
    <w:p>
      <w:pPr>
        <w:pStyle w:val="Heading2"/>
      </w:pPr>
      <w:r>
        <w:t xml:space="preserve">3. Role and Responsibilities as a Teacher Primary</w:t>
      </w:r>
    </w:p>
    <w:p>
      <w:pPr>
        <w:pStyle w:val="FirstParagraph"/>
      </w:pPr>
      <w:r>
        <w:t xml:space="preserve">In my capacity as a Teacher Primary intern, my responsibilities extended beyond simple instruction. My duties were multifaceted:</w:t>
      </w:r>
    </w:p>
    <w:p>
      <w:pPr>
        <w:numPr>
          <w:ilvl w:val="0"/>
          <w:numId w:val="1001"/>
        </w:numPr>
        <w:pStyle w:val="Compact"/>
      </w:pPr>
      <w:r>
        <w:rPr>
          <w:bCs/>
          <w:b/>
        </w:rPr>
        <w:t xml:space="preserve">Curriculum Implementation:</w:t>
      </w:r>
    </w:p>
    <w:p>
      <w:pPr>
        <w:numPr>
          <w:ilvl w:val="0"/>
          <w:numId w:val="1001"/>
        </w:numPr>
        <w:pStyle w:val="Compact"/>
      </w:pPr>
      <w:r>
        <w:rPr>
          <w:bCs/>
          <w:b/>
        </w:rPr>
        <w:t xml:space="preserve">Classroom Management:</w:t>
      </w:r>
    </w:p>
    <w:p>
      <w:pPr>
        <w:numPr>
          <w:ilvl w:val="0"/>
          <w:numId w:val="1001"/>
        </w:numPr>
        <w:pStyle w:val="Compact"/>
      </w:pPr>
      <w:r>
        <w:rPr>
          <w:bCs/>
          <w:b/>
        </w:rPr>
        <w:t xml:space="preserve">Assessment and Evaluation:</w:t>
      </w:r>
    </w:p>
    <w:p>
      <w:pPr>
        <w:numPr>
          <w:ilvl w:val="0"/>
          <w:numId w:val="1001"/>
        </w:numPr>
        <w:pStyle w:val="Compact"/>
      </w:pPr>
      <w:r>
        <w:rPr>
          <w:bCs/>
          <w:b/>
        </w:rPr>
        <w:t xml:space="preserve">Community Engagement:</w:t>
      </w:r>
    </w:p>
    <w:bookmarkEnd w:id="22"/>
    <w:bookmarkStart w:id="26" w:name="pedagogical-challenges-and-solutions"/>
    <w:p>
      <w:pPr>
        <w:pStyle w:val="Heading2"/>
      </w:pPr>
      <w:r>
        <w:t xml:space="preserve">4. Pedagogical Challenges and Solutions</w:t>
      </w:r>
    </w:p>
    <w:p>
      <w:pPr>
        <w:pStyle w:val="FirstParagraph"/>
      </w:pPr>
      <w:r>
        <w:t xml:space="preserve">The transition into the role of Teacher Primary presented several significant hurdles:</w:t>
      </w:r>
    </w:p>
    <w:bookmarkStart w:id="23" w:name="a.-resource-scarcity"/>
    <w:p>
      <w:pPr>
        <w:pStyle w:val="Heading3"/>
      </w:pPr>
      <w:r>
        <w:t xml:space="preserve">A. Resource Scarcity</w:t>
      </w:r>
    </w:p>
    <w:p>
      <w:pPr>
        <w:pStyle w:val="FirstParagraph"/>
      </w:pPr>
      <w:r>
        <w:br/>
      </w:r>
      <w:r>
        <w:t xml:space="preserve">Unlike universities in Western contexts, resources in many primary schools in Ethiopia Addis Ababa are limited. Textbooks were often shared among multiple students, and laboratory equipment was insufficient for practical science lessons.</w:t>
      </w:r>
      <w:r>
        <w:br/>
      </w:r>
      <w:r>
        <w:rPr>
          <w:bCs/>
          <w:b/>
        </w:rPr>
        <w:t xml:space="preserve">Solution:</w:t>
      </w:r>
      <w:r>
        <w:t xml:space="preserve"> </w:t>
      </w:r>
      <w:r>
        <w:t xml:space="preserve">I adopted a "low-resource, high-impact" teaching style. For instance, instead of waiting for chemistry kits, we used household items to demonstrate density and buoyancy. This approach taught students that science is present in their daily lives in Ethiopia Addis Ababa.</w:t>
      </w:r>
    </w:p>
    <w:bookmarkEnd w:id="23"/>
    <w:bookmarkStart w:id="24" w:name="b.-large-class-sizes"/>
    <w:p>
      <w:pPr>
        <w:pStyle w:val="Heading3"/>
      </w:pPr>
      <w:r>
        <w:t xml:space="preserve">B. Large Class Sizes</w:t>
      </w:r>
    </w:p>
    <w:p>
      <w:pPr>
        <w:pStyle w:val="FirstParagraph"/>
      </w:pPr>
      <w:r>
        <w:br/>
      </w:r>
      <w:r>
        <w:t xml:space="preserve">With class sizes frequently exceeding 60 pupils, individual attention was difficult to provide.</w:t>
      </w:r>
      <w:r>
        <w:br/>
      </w:r>
      <w:r>
        <w:rPr>
          <w:bCs/>
          <w:b/>
        </w:rPr>
        <w:t xml:space="preserve">Solution:</w:t>
      </w:r>
      <w:r>
        <w:t xml:space="preserve"> </w:t>
      </w:r>
      <w:r>
        <w:t xml:space="preserve">I utilized a "peer-tutoring" system where advanced students helped their peers. This not only eased the load on the teacher but also reinforced knowledge for the senior students and built a sense of community.</w:t>
      </w:r>
    </w:p>
    <w:bookmarkEnd w:id="24"/>
    <w:bookmarkStart w:id="25" w:name="c.-language-barriers"/>
    <w:p>
      <w:pPr>
        <w:pStyle w:val="Heading3"/>
      </w:pPr>
      <w:r>
        <w:t xml:space="preserve">C. Language Barriers</w:t>
      </w:r>
    </w:p>
    <w:p>
      <w:pPr>
        <w:pStyle w:val="FirstParagraph"/>
      </w:pPr>
      <w:r>
        <w:br/>
      </w:r>
      <w:r>
        <w:t xml:space="preserve">While Amharic is the language of instruction, many students from rural backgrounds migrated to Ethiopia Addis Ababa and struggled with fluency.</w:t>
      </w:r>
      <w:r>
        <w:br/>
      </w:r>
      <w:r>
        <w:rPr>
          <w:bCs/>
          <w:b/>
        </w:rPr>
        <w:t xml:space="preserve">Solution:</w:t>
      </w:r>
      <w:r>
        <w:t xml:space="preserve"> </w:t>
      </w:r>
      <w:r>
        <w:t xml:space="preserve">I incorporated visual aids and gestures extensively. I also collaborated with other teachers to ensure that instructions were repeated clearly in both Amharic and the students' native tongues where possible, ensuring inclusivity.</w:t>
      </w:r>
    </w:p>
    <w:bookmarkEnd w:id="25"/>
    <w:bookmarkEnd w:id="26"/>
    <w:bookmarkStart w:id="27" w:name="X70cab354d44fa178d901da2c2e1476dbf389c47"/>
    <w:p>
      <w:pPr>
        <w:pStyle w:val="Heading2"/>
      </w:pPr>
      <w:r>
        <w:t xml:space="preserve">5. Professional Growth and Cultural Immersion</w:t>
      </w:r>
    </w:p>
    <w:p>
      <w:pPr>
        <w:pStyle w:val="FirstParagraph"/>
      </w:pPr>
      <w:r>
        <w:br/>
      </w:r>
      <w:r>
        <w:t xml:space="preserve">Beyond pedagogical skills, this internship as a Teacher Primary profoundly impacted my personal development. Living in Ethiopia Addis Ababa provided an immersive cultural experience. I learned the importance of "Tsedey" (love/compassion) in Ethiopian relationships, which translated into building stronger bonds with students. The communal aspect of education in Ethiopia Addis Ababa was evident; teachers often collaborated on lesson planning and shared resources, fostering a supportive professional network.</w:t>
      </w:r>
    </w:p>
    <w:p>
      <w:pPr>
        <w:pStyle w:val="BodyText"/>
      </w:pPr>
      <w:r>
        <w:t xml:space="preserve">I also gained insight into the resilience required to teach in developing urban centers. The dedication of my mentor teachers, who often worked double shifts due to staffing shortages in Ethiopia Addis Ababa’s public school system, inspired me to develop greater patience and flexibility. As a Teacher Primary intern, I learned that education is not just about transferring knowledge but about empowering children from diverse backgrounds to navigate the complexities of modern Ethiopian society.</w:t>
      </w:r>
    </w:p>
    <w:bookmarkEnd w:id="27"/>
    <w:bookmarkStart w:id="28" w:name="conclusion-and-recommendations"/>
    <w:p>
      <w:pPr>
        <w:pStyle w:val="Heading2"/>
      </w:pPr>
      <w:r>
        <w:t xml:space="preserve">6. Conclusion and Recommendations</w:t>
      </w:r>
    </w:p>
    <w:p>
      <w:pPr>
        <w:pStyle w:val="FirstParagraph"/>
      </w:pPr>
      <w:r>
        <w:br/>
      </w:r>
      <w:r>
        <w:t xml:space="preserve">The internship as a Teacher Primary in Ethiopia Addis Ababa was an enriching and transformative experience. It provided a realistic view of the educational landscape in one of Africa’s fastest-growing capitals. The challenges faced, from resource limitations to large class sizes, were mitigated through creativity, cultural sensitivity, and strong community engagement.</w:t>
      </w:r>
    </w:p>
    <w:p>
      <w:pPr>
        <w:pStyle w:val="BodyText"/>
      </w:pPr>
      <w:r>
        <w:t xml:space="preserve">For future interns considering this path in Ethiopia Addis Ababa, I recommend:</w:t>
      </w:r>
    </w:p>
    <w:p>
      <w:pPr>
        <w:pStyle w:val="BodyText"/>
      </w:pPr>
      <w:r>
        <w:br/>
      </w:r>
    </w:p>
    <w:p>
      <w:pPr>
        <w:numPr>
          <w:ilvl w:val="0"/>
          <w:numId w:val="1002"/>
        </w:numPr>
        <w:pStyle w:val="Compact"/>
      </w:pPr>
      <w:r>
        <w:t xml:space="preserve">Embracing adaptability as a core competency.</w:t>
      </w:r>
    </w:p>
    <w:p>
      <w:pPr>
        <w:numPr>
          <w:ilvl w:val="0"/>
          <w:numId w:val="1002"/>
        </w:numPr>
        <w:pStyle w:val="Compact"/>
      </w:pPr>
      <w:r>
        <w:t xml:space="preserve">Prioritizing relationship-building with students and colleagues.</w:t>
      </w:r>
    </w:p>
    <w:p>
      <w:pPr>
        <w:numPr>
          <w:ilvl w:val="0"/>
          <w:numId w:val="1002"/>
        </w:numPr>
        <w:pStyle w:val="Compact"/>
      </w:pPr>
      <w:r>
        <w:t xml:space="preserve">Leveraging local resources to create engaging learning materials.</w:t>
      </w:r>
    </w:p>
    <w:p>
      <w:pPr>
        <w:pStyle w:val="FirstParagraph"/>
      </w:pPr>
      <w:r>
        <w:t xml:space="preserve">In conclusion, the experience solidified my commitment to the teaching profession. The opportunity to serve as a Teacher Primary in Ethiopia Addis Ababa has equipped me with invaluable skills in cross-cultural communication, resourceful pedagogy, and administrative resilience. I am confident that these experiences will serve as a strong foundation for my future career in education.</w:t>
      </w:r>
    </w:p>
    <w:p>
      <w:pPr>
        <w:pStyle w:val="BodyText"/>
      </w:pPr>
      <w:r>
        <w:t xml:space="preserve">© 2024 Internship Report Archive. All Rights Reserved.</w:t>
      </w:r>
      <w:r>
        <w:br/>
      </w:r>
      <w:r>
        <w:t xml:space="preserve">Report Generated for Educational Documentation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Ethiopia Addis Ababa</dc:title>
  <dc:creator/>
  <dc:language>en</dc:language>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