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France</w:t>
      </w:r>
      <w:r>
        <w:t xml:space="preserve"> </w:t>
      </w:r>
      <w:r>
        <w:t xml:space="preserve">Marseille</w:t>
      </w:r>
    </w:p>
    <w:bookmarkStart w:id="21" w:name="institutional-internship-report"/>
    <w:p>
      <w:pPr>
        <w:pStyle w:val="Heading1"/>
      </w:pPr>
      <w:r>
        <w:t xml:space="preserve">Institutional Internship Report</w:t>
      </w:r>
    </w:p>
    <w:bookmarkStart w:id="20" w:name="X745ca1d90a114e9cd01764d4dfa5b4ee0c14bdf"/>
    <w:p>
      <w:pPr>
        <w:pStyle w:val="Heading2"/>
      </w:pPr>
      <w:r>
        <w:t xml:space="preserve">Focusing on Teacher Primary Education in France Marseille</w:t>
      </w:r>
    </w:p>
    <w:p>
      <w:r>
        <w:pict>
          <v:rect style="width:0;height:1.5pt" o:hralign="center" o:hrstd="t" o:hr="t"/>
        </w:pict>
      </w:r>
    </w:p>
    <w:p>
      <w:pPr>
        <w:pStyle w:val="FirstParagraph"/>
      </w:pPr>
      <w:r>
        <w:rPr>
          <w:bCs/>
          <w:b/>
        </w:rPr>
        <w:t xml:space="preserve">Date:</w:t>
      </w:r>
      <w:r>
        <w:t xml:space="preserve"> </w:t>
      </w:r>
      <w:r>
        <w:t xml:space="preserve">May 24, 2024</w:t>
      </w:r>
      <w:r>
        <w:br/>
      </w:r>
      <w:r>
        <w:rPr>
          <w:bCs/>
          <w:b/>
        </w:rPr>
        <w:t xml:space="preserve">Name:</w:t>
      </w:r>
      <w:r>
        <w:t xml:space="preserve"> </w:t>
      </w:r>
      <w:r>
        <w:t xml:space="preserve">Alex Jordan</w:t>
      </w:r>
      <w:r>
        <w:br/>
      </w:r>
      <w:r>
        <w:rPr>
          <w:bCs/>
          <w:b/>
        </w:rPr>
        <w:t xml:space="preserve">Institution Hosted:</w:t>
      </w:r>
      <w:r>
        <w:t xml:space="preserve"> </w:t>
      </w:r>
      <w:r>
        <w:t xml:space="preserve">École Élémentaire Les Grands Moulins, Marseille</w:t>
      </w:r>
      <w:r>
        <w:br/>
      </w:r>
      <w:r>
        <w:rPr>
          <w:bCs/>
          <w:b/>
        </w:rPr>
        <w:t xml:space="preserve">Supervising Teacher:</w:t>
      </w:r>
      <w:r>
        <w:t xml:space="preserve"> </w:t>
      </w:r>
      <w:r>
        <w:t xml:space="preserve">Mme. Sophie Dubois</w:t>
      </w:r>
    </w:p>
    <w:bookmarkEnd w:id="20"/>
    <w:bookmarkEnd w:id="21"/>
    <w:bookmarkStart w:id="22" w:name="i.-introduction"/>
    <w:p>
      <w:pPr>
        <w:pStyle w:val="Heading1"/>
      </w:pPr>
      <w:r>
        <w:t xml:space="preserve">I. Introduction</w:t>
      </w:r>
    </w:p>
    <w:p>
      <w:pPr>
        <w:pStyle w:val="FirstParagraph"/>
      </w:pPr>
      <w:r>
        <w:t xml:space="preserve">The purpose of this document is to detail the experiences, observations, and pedagogical developments achieved during my recent internship as a</w:t>
      </w:r>
      <w:r>
        <w:t xml:space="preserve"> </w:t>
      </w:r>
      <w:r>
        <w:rPr>
          <w:iCs/>
          <w:i/>
        </w:rPr>
        <w:t xml:space="preserve">Teacher Primary</w:t>
      </w:r>
      <w:r>
        <w:t xml:space="preserve">. This comprehensive report focuses specifically on the educational context provided by the French Republic, with a particular emphasis on the unique socio-cultural and academic landscape of</w:t>
      </w:r>
      <w:r>
        <w:t xml:space="preserve"> </w:t>
      </w:r>
      <w:r>
        <w:rPr>
          <w:bCs/>
          <w:b/>
        </w:rPr>
        <w:t xml:space="preserve">France Marseille</w:t>
      </w:r>
      <w:r>
        <w:t xml:space="preserve">. As an aspiring educator within this vibrant southern port city, I sought to bridge theoretical pedagogy with practical classroom management in a diverse urban environment. The internship was conducted over a period of twelve weeks at École Élémentaire Les Grands Moulins, a public primary school that serves as a microcosm of the multicultural fabric inherent to</w:t>
      </w:r>
      <w:r>
        <w:t xml:space="preserve"> </w:t>
      </w:r>
      <w:r>
        <w:rPr>
          <w:bCs/>
          <w:b/>
        </w:rPr>
        <w:t xml:space="preserve">France Marseille</w:t>
      </w:r>
      <w:r>
        <w:t xml:space="preserve">. This document aims to reflect on the challenges and successes encountered while adapting to the rigorous standards required of a</w:t>
      </w:r>
      <w:r>
        <w:t xml:space="preserve"> </w:t>
      </w:r>
      <w:r>
        <w:rPr>
          <w:iCs/>
          <w:i/>
        </w:rPr>
        <w:t xml:space="preserve">Teacher Primary</w:t>
      </w:r>
      <w:r>
        <w:t xml:space="preserve"> </w:t>
      </w:r>
      <w:r>
        <w:t xml:space="preserve">in this dynamic region.</w:t>
      </w:r>
    </w:p>
    <w:bookmarkEnd w:id="22"/>
    <w:bookmarkStart w:id="23" w:name="X3586f42a54a766f9fbe28689ba746492e905f2e"/>
    <w:p>
      <w:pPr>
        <w:pStyle w:val="Heading1"/>
      </w:pPr>
      <w:r>
        <w:t xml:space="preserve">II. Contextual Analysis: The Setting in France Marseille</w:t>
      </w:r>
    </w:p>
    <w:p>
      <w:pPr>
        <w:pStyle w:val="FirstParagraph"/>
      </w:pPr>
      <w:r>
        <w:t xml:space="preserve">To understand the role of a</w:t>
      </w:r>
      <w:r>
        <w:t xml:space="preserve"> </w:t>
      </w:r>
      <w:r>
        <w:rPr>
          <w:iCs/>
          <w:i/>
        </w:rPr>
        <w:t xml:space="preserve">Teacher Primary</w:t>
      </w:r>
      <w:r>
        <w:t xml:space="preserve">, one must first appreciate the environment. Marseille, as the second-largest city in France, offers an unparalleled setting for educational observation due to its extreme diversity. The student body at my host institution reflected this diversity, with children hailing from various cultural backgrounds and speaking different languages at home. In</w:t>
      </w:r>
      <w:r>
        <w:t xml:space="preserve"> </w:t>
      </w:r>
      <w:r>
        <w:rPr>
          <w:bCs/>
          <w:b/>
        </w:rPr>
        <w:t xml:space="preserve">France Marseille</w:t>
      </w:r>
      <w:r>
        <w:t xml:space="preserve">, the concept of *laïcité* (secularism) plays a crucial role in the school curriculum, yet it is balanced with an inclusive approach to cultural heritage.</w:t>
      </w:r>
    </w:p>
    <w:p>
      <w:pPr>
        <w:pStyle w:val="BodyText"/>
      </w:pPr>
      <w:r>
        <w:t xml:space="preserve">The academic pressure within the French system is significant. As a prospective</w:t>
      </w:r>
      <w:r>
        <w:t xml:space="preserve"> </w:t>
      </w:r>
      <w:r>
        <w:rPr>
          <w:iCs/>
          <w:i/>
        </w:rPr>
        <w:t xml:space="preserve">Teacher Primary</w:t>
      </w:r>
      <w:r>
        <w:t xml:space="preserve">, I observed that students are expected to adhere strictly to national educational benchmarks established by the Ministry of National Education. However, the teachers in Marseille often employ additional strategies to support students who may be struggling with language barriers or socio-economic disadvantages. The environment was not merely one of instruction but also of social cohesion, a vital aspect taught by every dedicated</w:t>
      </w:r>
      <w:r>
        <w:t xml:space="preserve"> </w:t>
      </w:r>
      <w:r>
        <w:rPr>
          <w:iCs/>
          <w:i/>
        </w:rPr>
        <w:t xml:space="preserve">Teacher Primary</w:t>
      </w:r>
      <w:r>
        <w:t xml:space="preserve"> </w:t>
      </w:r>
      <w:r>
        <w:t xml:space="preserve">working in this district.</w:t>
      </w:r>
    </w:p>
    <w:bookmarkEnd w:id="23"/>
    <w:bookmarkStart w:id="24" w:name="Xd9f11c3e7b20cebc5d94fc5cc1e9d580b80f6fa"/>
    <w:p>
      <w:pPr>
        <w:pStyle w:val="Heading1"/>
      </w:pPr>
      <w:r>
        <w:t xml:space="preserve">III. Pedagogical Observations and Methodologies</w:t>
      </w:r>
    </w:p>
    <w:p>
      <w:pPr>
        <w:pStyle w:val="FirstParagraph"/>
      </w:pPr>
      <w:r>
        <w:t xml:space="preserve">The core of my internship involved observing and assisting the lead teacher in various subjects, including Mathematics, French Language Arts, and Scientific Discovery. In France Marseille, the teaching style often blends traditional frontal instruction with group work designed to foster autonomy.</w:t>
      </w:r>
    </w:p>
    <w:p>
      <w:pPr>
        <w:numPr>
          <w:ilvl w:val="0"/>
          <w:numId w:val="1001"/>
        </w:numPr>
        <w:pStyle w:val="Compact"/>
      </w:pPr>
      <w:r>
        <w:rPr>
          <w:bCs/>
          <w:b/>
        </w:rPr>
        <w:t xml:space="preserve">Literacy Development:</w:t>
      </w:r>
      <w:r>
        <w:t xml:space="preserve"> </w:t>
      </w:r>
      <w:r>
        <w:t xml:space="preserve">I observed that reading comprehension is prioritized from CP (Cours Préparatoire). The methodology involves repetitive drills combined with narrative engagement. As a</w:t>
      </w:r>
      <w:r>
        <w:t xml:space="preserve"> </w:t>
      </w:r>
      <w:r>
        <w:rPr>
          <w:iCs/>
          <w:i/>
        </w:rPr>
        <w:t xml:space="preserve">Teacher Primary</w:t>
      </w:r>
      <w:r>
        <w:t xml:space="preserve">, mastering phonetic instruction in French is non-negotiable, and the local teachers demonstrated exceptional patience in correcting pronunciation for students influenced by regional dialects.</w:t>
      </w:r>
    </w:p>
    <w:p>
      <w:pPr>
        <w:numPr>
          <w:ilvl w:val="0"/>
          <w:numId w:val="1001"/>
        </w:numPr>
        <w:pStyle w:val="Compact"/>
      </w:pPr>
      <w:r>
        <w:rPr>
          <w:bCs/>
          <w:b/>
        </w:rPr>
        <w:t xml:space="preserve">Mathematical Rigor:</w:t>
      </w:r>
      <w:r>
        <w:t xml:space="preserve"> </w:t>
      </w:r>
      <w:r>
        <w:t xml:space="preserve">The approach to mathematics in this region of France Marseille is highly structured. I participated in lesson planning where visual aids were heavily utilized to bridge gaps between abstract concepts and concrete understanding. This aligns with the modern expectations of a</w:t>
      </w:r>
      <w:r>
        <w:t xml:space="preserve"> </w:t>
      </w:r>
      <w:r>
        <w:rPr>
          <w:iCs/>
          <w:i/>
        </w:rPr>
        <w:t xml:space="preserve">Teacher Primary</w:t>
      </w:r>
      <w:r>
        <w:t xml:space="preserve"> </w:t>
      </w:r>
      <w:r>
        <w:t xml:space="preserve">who must make complex ideas accessible.</w:t>
      </w:r>
    </w:p>
    <w:p>
      <w:pPr>
        <w:numPr>
          <w:ilvl w:val="0"/>
          <w:numId w:val="1001"/>
        </w:numPr>
        <w:pStyle w:val="Compact"/>
      </w:pPr>
      <w:r>
        <w:rPr>
          <w:bCs/>
          <w:b/>
        </w:rPr>
        <w:t xml:space="preserve">Civic Education:</w:t>
      </w:r>
      <w:r>
        <w:t xml:space="preserve"> </w:t>
      </w:r>
      <w:r>
        <w:t xml:space="preserve">A significant portion of my internship involved assisting in "Éducation Morale et Civique." In</w:t>
      </w:r>
      <w:r>
        <w:t xml:space="preserve"> </w:t>
      </w:r>
      <w:r>
        <w:rPr>
          <w:bCs/>
          <w:b/>
        </w:rPr>
        <w:t xml:space="preserve">France Marseille</w:t>
      </w:r>
      <w:r>
        <w:t xml:space="preserve">, teaching children about their rights and duties is paramount. The role of a</w:t>
      </w:r>
      <w:r>
        <w:t xml:space="preserve"> </w:t>
      </w:r>
      <w:r>
        <w:rPr>
          <w:iCs/>
          <w:i/>
        </w:rPr>
        <w:t xml:space="preserve">Teacher Primary</w:t>
      </w:r>
      <w:r>
        <w:t xml:space="preserve"> </w:t>
      </w:r>
      <w:r>
        <w:t xml:space="preserve">extends beyond academics to shaping responsible citizens who can navigate the complexities of a globalized society.</w:t>
      </w:r>
    </w:p>
    <w:bookmarkEnd w:id="24"/>
    <w:bookmarkStart w:id="25" w:name="Xf3f49147af20182a144f068b0a7d983fb982b79"/>
    <w:p>
      <w:pPr>
        <w:pStyle w:val="Heading1"/>
      </w:pPr>
      <w:r>
        <w:t xml:space="preserve">IV. Classroom Management and Social Dynamics</w:t>
      </w:r>
    </w:p>
    <w:p>
      <w:pPr>
        <w:pStyle w:val="FirstParagraph"/>
      </w:pPr>
      <w:r>
        <w:t xml:space="preserve">Clinical management in primary education is often underestimated, but my experience as a trainee</w:t>
      </w:r>
      <w:r>
        <w:t xml:space="preserve"> </w:t>
      </w:r>
      <w:r>
        <w:rPr>
          <w:iCs/>
          <w:i/>
        </w:rPr>
        <w:t xml:space="preserve">Teacher Primary</w:t>
      </w:r>
      <w:r>
        <w:t xml:space="preserve"> </w:t>
      </w:r>
      <w:r>
        <w:t xml:space="preserve">highlighted its centrality. The students in this part of France Marseille are energetic and expressive. Establishing authority required a balance of firmness and empathy.</w:t>
      </w:r>
    </w:p>
    <w:p>
      <w:pPr>
        <w:pStyle w:val="BodyText"/>
      </w:pPr>
      <w:r>
        <w:t xml:space="preserve">I learned that effective discipline in this context relies heavily on routine and clear expectations. The teachers utilized non-verbal cues to regain attention, a technique essential for maintaining the flow of lessons without disrupting the learning environment. Furthermore, addressing behavioral issues required collaboration with the school's life services (*Vie Scolaire*). As a</w:t>
      </w:r>
      <w:r>
        <w:t xml:space="preserve"> </w:t>
      </w:r>
      <w:r>
        <w:rPr>
          <w:iCs/>
          <w:i/>
        </w:rPr>
        <w:t xml:space="preserve">Teacher Primary</w:t>
      </w:r>
      <w:r>
        <w:t xml:space="preserve">, understanding that behavioral problems often stem from external socio-economic factors was crucial. The supportive network available in</w:t>
      </w:r>
      <w:r>
        <w:t xml:space="preserve"> </w:t>
      </w:r>
      <w:r>
        <w:rPr>
          <w:bCs/>
          <w:b/>
        </w:rPr>
        <w:t xml:space="preserve">France Marseille</w:t>
      </w:r>
      <w:r>
        <w:t xml:space="preserve"> </w:t>
      </w:r>
      <w:r>
        <w:t xml:space="preserve">schools, including social workers and psychologists, proved invaluable in supporting students facing hardships.</w:t>
      </w:r>
    </w:p>
    <w:bookmarkEnd w:id="25"/>
    <w:bookmarkStart w:id="26" w:name="Xea04271d0034f17437102414b77b8f6dccf5517"/>
    <w:p>
      <w:pPr>
        <w:pStyle w:val="Heading1"/>
      </w:pPr>
      <w:r>
        <w:t xml:space="preserve">V. Challenges Faced and Professional Growth</w:t>
      </w:r>
    </w:p>
    <w:p>
      <w:pPr>
        <w:pStyle w:val="FirstParagraph"/>
      </w:pPr>
      <w:r>
        <w:t xml:space="preserve">Navigating the French educational bureaucracy as an intern presented several challenges. The documentation required of a</w:t>
      </w:r>
      <w:r>
        <w:t xml:space="preserve"> </w:t>
      </w:r>
      <w:r>
        <w:rPr>
          <w:iCs/>
          <w:i/>
        </w:rPr>
        <w:t xml:space="preserve">Teacher Primary</w:t>
      </w:r>
      <w:r>
        <w:t xml:space="preserve"> </w:t>
      </w:r>
      <w:r>
        <w:t xml:space="preserve">is extensive, involving detailed lesson plans (*Séquences Pédagogiques*) that must align with national curricula while remaining flexible enough to address immediate student needs. Initially, adapting to this level of administrative precision was difficult.</w:t>
      </w:r>
    </w:p>
    <w:p>
      <w:pPr>
        <w:pStyle w:val="BodyText"/>
      </w:pPr>
      <w:r>
        <w:t xml:space="preserve">Additionally, the linguistic nuance required in teaching French as a second language posed a challenge for some students and myself. Many pupils in</w:t>
      </w:r>
      <w:r>
        <w:t xml:space="preserve"> </w:t>
      </w:r>
      <w:r>
        <w:rPr>
          <w:bCs/>
          <w:b/>
        </w:rPr>
        <w:t xml:space="preserve">France Marseille</w:t>
      </w:r>
      <w:r>
        <w:t xml:space="preserve"> </w:t>
      </w:r>
      <w:r>
        <w:t xml:space="preserve">are allophones (non-French speakers at home). Learning how to scaffold lessons effectively so that these children could participate fully was a steep learning curve. However, through mentorship from my supervising</w:t>
      </w:r>
      <w:r>
        <w:t xml:space="preserve"> </w:t>
      </w:r>
      <w:r>
        <w:rPr>
          <w:iCs/>
          <w:i/>
        </w:rPr>
        <w:t xml:space="preserve">Teacher Primary</w:t>
      </w:r>
      <w:r>
        <w:t xml:space="preserve">, I developed strategies such as visual storytelling and peer-buddy systems to mitigate language barriers.</w:t>
      </w:r>
    </w:p>
    <w:bookmarkEnd w:id="26"/>
    <w:bookmarkStart w:id="27" w:name="vi.-conclusion"/>
    <w:p>
      <w:pPr>
        <w:pStyle w:val="Heading1"/>
      </w:pPr>
      <w:r>
        <w:t xml:space="preserve">VI. Conclusion</w:t>
      </w:r>
    </w:p>
    <w:p>
      <w:pPr>
        <w:pStyle w:val="FirstParagraph"/>
      </w:pPr>
      <w:r>
        <w:t xml:space="preserve">In conclusion, this internship has fundamentally shaped my professional identity. Serving in the capacity of a trainee teacher within the specific context of</w:t>
      </w:r>
      <w:r>
        <w:t xml:space="preserve"> </w:t>
      </w:r>
      <w:r>
        <w:rPr>
          <w:bCs/>
          <w:b/>
        </w:rPr>
        <w:t xml:space="preserve">France Marseille</w:t>
      </w:r>
      <w:r>
        <w:t xml:space="preserve"> </w:t>
      </w:r>
      <w:r>
        <w:t xml:space="preserve">has provided me with insights that cannot be gained through theory alone. The experience reinforced my commitment to the profession of</w:t>
      </w:r>
      <w:r>
        <w:t xml:space="preserve"> </w:t>
      </w:r>
      <w:r>
        <w:rPr>
          <w:iCs/>
          <w:i/>
        </w:rPr>
        <w:t xml:space="preserve">Teacher Primary</w:t>
      </w:r>
      <w:r>
        <w:t xml:space="preserve">. I have learned that teaching in this vibrant region requires not only academic expertise but also cultural sensitivity, adaptability, and a deep sense of civic responsibility.</w:t>
      </w:r>
    </w:p>
    <w:p>
      <w:pPr>
        <w:pStyle w:val="BodyText"/>
      </w:pPr>
      <w:r>
        <w:t xml:space="preserve">The students of Marseille challenged me to be more creative and more empathetic. They taught me that education is as much about providing a safe harbor for social development as it is about literacy and numeracy. I leave this internship with a profound respect for the colleagues who work tirelessly in</w:t>
      </w:r>
      <w:r>
        <w:t xml:space="preserve"> </w:t>
      </w:r>
      <w:r>
        <w:rPr>
          <w:bCs/>
          <w:b/>
        </w:rPr>
        <w:t xml:space="preserve">France Marseille</w:t>
      </w:r>
      <w:r>
        <w:t xml:space="preserve"> </w:t>
      </w:r>
      <w:r>
        <w:t xml:space="preserve">schools every day. The journey of becoming an effective</w:t>
      </w:r>
      <w:r>
        <w:t xml:space="preserve"> </w:t>
      </w:r>
      <w:r>
        <w:rPr>
          <w:iCs/>
          <w:i/>
        </w:rPr>
        <w:t xml:space="preserve">Teacher Primary</w:t>
      </w:r>
      <w:r>
        <w:t xml:space="preserve"> </w:t>
      </w:r>
      <w:r>
        <w:t xml:space="preserve">has only begun, but the foundation built during these twelve weeks is solid, practical, and deeply human.</w:t>
      </w:r>
    </w:p>
    <w:p>
      <w:r>
        <w:pict>
          <v:rect style="width:0;height:1.5pt" o:hralign="center" o:hrstd="t" o:hr="t"/>
        </w:pict>
      </w:r>
    </w:p>
    <w:p>
      <w:pPr>
        <w:pStyle w:val="FirstParagraph"/>
      </w:pPr>
      <w:r>
        <w:rPr>
          <w:bCs/>
          <w:b/>
        </w:rPr>
        <w:t xml:space="preserve">Signature:</w:t>
      </w:r>
      <w:r>
        <w:br/>
      </w:r>
      <w:r>
        <w:t xml:space="preserve">Alex Jordan</w:t>
      </w:r>
      <w:r>
        <w:br/>
      </w:r>
      <w:r>
        <w:rPr>
          <w:iCs/>
          <w:i/>
        </w:rPr>
        <w:t xml:space="preserve">Candidate for Teacher Primary Certification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France Marseille</dc:title>
  <dc:creator/>
  <dc:language>en</dc:language>
  <cp:keywords/>
  <dcterms:created xsi:type="dcterms:W3CDTF">2026-07-29T12:08:12Z</dcterms:created>
  <dcterms:modified xsi:type="dcterms:W3CDTF">2026-07-29T12:08:12Z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