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Ghana</w:t>
      </w:r>
      <w:r>
        <w:t xml:space="preserve"> </w:t>
      </w:r>
      <w:r>
        <w:t xml:space="preserve">Accra</w:t>
      </w:r>
    </w:p>
    <w:bookmarkStart w:id="31" w:name="X60c287682be2b6e980ceed5aa0689e99f4ed823"/>
    <w:p>
      <w:pPr>
        <w:pStyle w:val="Heading1"/>
      </w:pPr>
      <w:r>
        <w:t xml:space="preserve">Internship Report</w:t>
      </w:r>
      <w:r>
        <w:br/>
      </w:r>
      <w:r>
        <w:t xml:space="preserve">Towards Professional Development as a Teacher Primary in Ghana Accra</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Kwame Mensah</w:t>
      </w:r>
      <w:r>
        <w:br/>
      </w:r>
      <w:r>
        <w:rPr>
          <w:bCs/>
          <w:b/>
        </w:rPr>
        <w:t xml:space="preserve">Institution:</w:t>
      </w:r>
      <w:r>
        <w:t xml:space="preserve"> </w:t>
      </w:r>
      <w:r>
        <w:t xml:space="preserve">University of Education, Winneba (Ghana Campus)</w:t>
      </w:r>
      <w:r>
        <w:br/>
      </w:r>
    </w:p>
    <w:p>
      <w:pPr>
        <w:pStyle w:val="BodyText"/>
      </w:pPr>
      <w:r>
        <w:t xml:space="preserve">School Placement:Praful Primary School, East Legon, Accra</w:t>
      </w:r>
    </w:p>
    <w:bookmarkStart w:id="20" w:name="executive-summary"/>
    <w:p>
      <w:pPr>
        <w:pStyle w:val="Heading2"/>
      </w:pPr>
      <w:r>
        <w:t xml:space="preserve">1. Executive Summary</w:t>
      </w:r>
    </w:p>
    <w:p>
      <w:pPr>
        <w:pStyle w:val="FirstParagraph"/>
      </w:pPr>
      <w:r>
        <w:t xml:space="preserve">This</w:t>
      </w:r>
      <w:r>
        <w:t xml:space="preserve"> </w:t>
      </w:r>
      <w:r>
        <w:rPr>
          <w:bCs/>
          <w:b/>
        </w:rPr>
        <w:t xml:space="preserve">Internship Report</w:t>
      </w:r>
      <w:r>
        <w:t xml:space="preserve"> </w:t>
      </w:r>
      <w:r>
        <w:t xml:space="preserve">details the practical teaching experience undertaken during the final semester of my Bachelor of Education degree. The primary objective was to bridge the theoretical knowledge acquired in university with practical classroom management and pedagogical strategies. This report specifically focuses on my tenure as a</w:t>
      </w:r>
      <w:r>
        <w:t xml:space="preserve"> </w:t>
      </w:r>
      <w:r>
        <w:rPr>
          <w:bCs/>
          <w:b/>
        </w:rPr>
        <w:t xml:space="preserve">Teacher Primary</w:t>
      </w:r>
      <w:r>
        <w:t xml:space="preserve">, observing and participating in daily school activities within a public basic education setting in</w:t>
      </w:r>
      <w:r>
        <w:t xml:space="preserve"> </w:t>
      </w:r>
      <w:r>
        <w:rPr>
          <w:bCs/>
          <w:b/>
        </w:rPr>
        <w:t xml:space="preserve">Ghana Accra</w:t>
      </w:r>
      <w:r>
        <w:t xml:space="preserve">. The duration of this attachment lasted for twelve weeks, providing a comprehensive view of the educational landscape in one of West Africa’s most dynamic urban centers.</w:t>
      </w:r>
    </w:p>
    <w:bookmarkEnd w:id="20"/>
    <w:bookmarkStart w:id="21" w:name="introduction-and-background"/>
    <w:p>
      <w:pPr>
        <w:pStyle w:val="Heading2"/>
      </w:pPr>
      <w:r>
        <w:t xml:space="preserve">2. Introduction and Background</w:t>
      </w:r>
    </w:p>
    <w:p>
      <w:pPr>
        <w:pStyle w:val="FirstParagraph"/>
      </w:pPr>
      <w:r>
        <w:t xml:space="preserve">The Ghana Education Service (GES) has been undergoing significant reforms to improve literacy and numeracy rates at the basic education level. As an aspiring</w:t>
      </w:r>
      <w:r>
        <w:t xml:space="preserve"> </w:t>
      </w:r>
      <w:r>
        <w:rPr>
          <w:bCs/>
          <w:b/>
        </w:rPr>
        <w:t xml:space="preserve">Teacher Primary</w:t>
      </w:r>
      <w:r>
        <w:t xml:space="preserve">, understanding the context of these reforms is crucial. My internship was placed in</w:t>
      </w:r>
      <w:r>
        <w:t xml:space="preserve"> </w:t>
      </w:r>
      <w:r>
        <w:rPr>
          <w:bCs/>
          <w:b/>
        </w:rPr>
        <w:t xml:space="preserve">Ghana Accra</w:t>
      </w:r>
      <w:r>
        <w:t xml:space="preserve">, a city that presents unique challenges and opportunities due to its high population density, cultural diversity, and varying socioeconomic statuses among students.</w:t>
      </w:r>
    </w:p>
    <w:p>
      <w:pPr>
        <w:pStyle w:val="BodyText"/>
      </w:pPr>
      <w:r>
        <w:t xml:space="preserve">The chosen school, Praful Primary School, is located in the East Legon municipality. It serves a mixed demographic of civil servants' children and lower-income families. This diversity provided an excellent platform for me to learn inclusive teaching methods. The goal of this</w:t>
      </w:r>
      <w:r>
        <w:t xml:space="preserve"> </w:t>
      </w:r>
      <w:r>
        <w:rPr>
          <w:bCs/>
          <w:b/>
        </w:rPr>
        <w:t xml:space="preserve">Internship Report</w:t>
      </w:r>
      <w:r>
        <w:t xml:space="preserve"> </w:t>
      </w:r>
      <w:r>
        <w:t xml:space="preserve">is to reflect on my growth as a novice educator, the challenges faced in managing diverse learners, and the strategies employed to enhance student engagement.</w:t>
      </w:r>
    </w:p>
    <w:bookmarkEnd w:id="21"/>
    <w:bookmarkStart w:id="22" w:name="objectives-of-the-internship"/>
    <w:p>
      <w:pPr>
        <w:pStyle w:val="Heading2"/>
      </w:pPr>
      <w:r>
        <w:t xml:space="preserve">3. Objectives of the Internship</w:t>
      </w:r>
    </w:p>
    <w:p>
      <w:pPr>
        <w:pStyle w:val="FirstParagraph"/>
      </w:pPr>
      <w:r>
        <w:t xml:space="preserve">The primary objectives of this practical attachment were:</w:t>
      </w:r>
    </w:p>
    <w:p>
      <w:pPr>
        <w:numPr>
          <w:ilvl w:val="0"/>
          <w:numId w:val="1001"/>
        </w:numPr>
        <w:pStyle w:val="Compact"/>
      </w:pPr>
      <w:r>
        <w:t xml:space="preserve">To apply theoretical knowledge of child psychology and pedagogy in a real-world classroom setting as a</w:t>
      </w:r>
      <w:r>
        <w:t xml:space="preserve"> </w:t>
      </w:r>
      <w:r>
        <w:rPr>
          <w:bCs/>
          <w:b/>
        </w:rPr>
        <w:t xml:space="preserve">Teacher Primary</w:t>
      </w:r>
      <w:r>
        <w:t xml:space="preserve">.</w:t>
      </w:r>
    </w:p>
    <w:p>
      <w:pPr>
        <w:numPr>
          <w:ilvl w:val="0"/>
          <w:numId w:val="1001"/>
        </w:numPr>
        <w:pStyle w:val="Compact"/>
      </w:pPr>
      <w:r>
        <w:t xml:space="preserve">To develop effective lesson planning and delivery skills suitable for the Ghanaian curriculum.</w:t>
      </w:r>
    </w:p>
    <w:p>
      <w:pPr>
        <w:numPr>
          <w:ilvl w:val="0"/>
          <w:numId w:val="1001"/>
        </w:numPr>
        <w:pStyle w:val="Compact"/>
      </w:pPr>
      <w:r>
        <w:t xml:space="preserve">To understand the administrative procedures within schools in</w:t>
      </w:r>
      <w:r>
        <w:t xml:space="preserve"> </w:t>
      </w:r>
      <w:r>
        <w:rPr>
          <w:bCs/>
          <w:b/>
        </w:rPr>
        <w:t xml:space="preserve">Ghana Accra</w:t>
      </w:r>
      <w:r>
        <w:t xml:space="preserve">.</w:t>
      </w:r>
    </w:p>
    <w:p>
      <w:pPr>
        <w:numPr>
          <w:ilvl w:val="0"/>
          <w:numId w:val="1001"/>
        </w:numPr>
        <w:pStyle w:val="Compact"/>
      </w:pPr>
      <w:r>
        <w:t xml:space="preserve">To build professional relationships with mentor teachers, students, and parents.</w:t>
      </w:r>
    </w:p>
    <w:bookmarkEnd w:id="22"/>
    <w:bookmarkStart w:id="26" w:name="methodology-and-activities"/>
    <w:p>
      <w:pPr>
        <w:pStyle w:val="Heading2"/>
      </w:pPr>
      <w:r>
        <w:t xml:space="preserve">4. Methodology and Activities</w:t>
      </w:r>
    </w:p>
    <w:p>
      <w:pPr>
        <w:pStyle w:val="FirstParagraph"/>
      </w:pPr>
      <w:r>
        <w:t xml:space="preserve">The internship was structured into three phases: observation, assisted teaching, and independent teaching.</w:t>
      </w:r>
    </w:p>
    <w:bookmarkStart w:id="23" w:name="phase-one-observation"/>
    <w:p>
      <w:pPr>
        <w:pStyle w:val="Heading3"/>
      </w:pPr>
      <w:r>
        <w:t xml:space="preserve">4.1 Phase One: Observation</w:t>
      </w:r>
    </w:p>
    <w:p>
      <w:pPr>
        <w:pStyle w:val="FirstParagraph"/>
      </w:pPr>
      <w:r>
        <w:t xml:space="preserve">In the first two weeks, I focused on observing my mentor teacher’s classroom management techniques. In</w:t>
      </w:r>
      <w:r>
        <w:t xml:space="preserve"> </w:t>
      </w:r>
      <w:r>
        <w:rPr>
          <w:bCs/>
          <w:b/>
        </w:rPr>
        <w:t xml:space="preserve">Ghana Accra</w:t>
      </w:r>
      <w:r>
        <w:t xml:space="preserve">, class sizes can often exceed forty pupils per teacher. Therefore, maintaining discipline without stifling creativity is a critical skill. I noted how the mentor used call-and-response methods to regain attention and how corporal punishment was largely replaced by positive reinforcement in this specific institution.</w:t>
      </w:r>
    </w:p>
    <w:bookmarkEnd w:id="23"/>
    <w:bookmarkStart w:id="24" w:name="phase-two-assisted-teaching"/>
    <w:p>
      <w:pPr>
        <w:pStyle w:val="Heading3"/>
      </w:pPr>
      <w:r>
        <w:t xml:space="preserve">4.2 Phase Two: Assisted Teaching</w:t>
      </w:r>
    </w:p>
    <w:p>
      <w:pPr>
        <w:pStyle w:val="FirstParagraph"/>
      </w:pPr>
      <w:r>
        <w:t xml:space="preserve">I began assisting in core subjects, particularly English Language and Numeracy. This involved preparing teaching aids, such as flashcards made from recycled materials—a common and necessary practice due to resource constraints. I also assisted in marking exercise books and providing remedial lessons for struggling students.</w:t>
      </w:r>
    </w:p>
    <w:bookmarkEnd w:id="24"/>
    <w:bookmarkStart w:id="25" w:name="phase-three-independent-teaching"/>
    <w:p>
      <w:pPr>
        <w:pStyle w:val="Heading3"/>
      </w:pPr>
      <w:r>
        <w:t xml:space="preserve">4.3 Phase Three: Independent Teaching</w:t>
      </w:r>
    </w:p>
    <w:p>
      <w:pPr>
        <w:pStyle w:val="FirstParagraph"/>
      </w:pPr>
      <w:r>
        <w:t xml:space="preserve">The final eight weeks allowed me to take full responsibility for classes. As a</w:t>
      </w:r>
      <w:r>
        <w:t xml:space="preserve"> </w:t>
      </w:r>
      <w:r>
        <w:rPr>
          <w:bCs/>
          <w:b/>
        </w:rPr>
        <w:t xml:space="preserve">Teacher Primary</w:t>
      </w:r>
      <w:r>
        <w:t xml:space="preserve">, I planned and delivered lessons based on the GES curriculum. I focused heavily on interactive learning, ensuring that every child had a voice in the classroom.</w:t>
      </w:r>
    </w:p>
    <w:bookmarkEnd w:id="25"/>
    <w:bookmarkEnd w:id="26"/>
    <w:bookmarkStart w:id="27" w:name="challenges-encountered"/>
    <w:p>
      <w:pPr>
        <w:pStyle w:val="Heading2"/>
      </w:pPr>
      <w:r>
        <w:t xml:space="preserve">5. Challenges Encountered</w:t>
      </w:r>
    </w:p>
    <w:p>
      <w:pPr>
        <w:pStyle w:val="FirstParagraph"/>
      </w:pPr>
      <w:r>
        <w:t xml:space="preserve">Teaching in an urban center like</w:t>
      </w:r>
      <w:r>
        <w:t xml:space="preserve"> </w:t>
      </w:r>
      <w:r>
        <w:rPr>
          <w:bCs/>
          <w:b/>
        </w:rPr>
        <w:t xml:space="preserve">Ghana Accra</w:t>
      </w:r>
      <w:r>
        <w:t xml:space="preserve"> </w:t>
      </w:r>
      <w:r>
        <w:t xml:space="preserve">comes with distinct hurdles:</w:t>
      </w:r>
    </w:p>
    <w:p>
      <w:pPr>
        <w:numPr>
          <w:ilvl w:val="0"/>
          <w:numId w:val="1002"/>
        </w:numPr>
        <w:pStyle w:val="Compact"/>
      </w:pPr>
      <w:r>
        <w:rPr>
          <w:bCs/>
          <w:b/>
        </w:rPr>
        <w:t xml:space="preserve">Poor Weather and Infrastructure:</w:t>
      </w:r>
      <w:r>
        <w:t xml:space="preserve">Rainy seasons often disrupt school schedules, and some classrooms lack adequate ventilation or seating.</w:t>
      </w:r>
    </w:p>
    <w:p>
      <w:pPr>
        <w:numPr>
          <w:ilvl w:val="0"/>
          <w:numId w:val="1002"/>
        </w:numPr>
        <w:pStyle w:val="Compact"/>
      </w:pPr>
      <w:r>
        <w:t xml:space="preserve">Resource Limitations: While</w:t>
      </w:r>
      <w:r>
        <w:t xml:space="preserve"> </w:t>
      </w:r>
      <w:r>
        <w:rPr>
          <w:bCs/>
          <w:b/>
        </w:rPr>
        <w:t xml:space="preserve">Ghana Accra</w:t>
      </w:r>
      <w:r>
        <w:t xml:space="preserve"> </w:t>
      </w:r>
      <w:r>
        <w:t xml:space="preserve">is the capital, many public schools still lack sufficient textbooks and digital learning tools. As a</w:t>
      </w:r>
    </w:p>
    <w:p>
      <w:pPr>
        <w:numPr>
          <w:ilvl w:val="0"/>
          <w:numId w:val="1000"/>
        </w:numPr>
        <w:pStyle w:val="Compact"/>
      </w:pPr>
      <w:r>
        <w:t xml:space="preserve">Teacher Primary, I had to improvise significantly.</w:t>
      </w:r>
    </w:p>
    <w:p>
      <w:pPr>
        <w:numPr>
          <w:ilvl w:val="0"/>
          <w:numId w:val="1002"/>
        </w:numPr>
        <w:pStyle w:val="Compact"/>
      </w:pPr>
      <w:r>
        <w:t xml:space="preserve">Diverse Learning Paces:</w:t>
      </w:r>
      <w:r>
        <w:t xml:space="preserve">With mixed abilities in one classroom, catering to both advanced learners and those needing basic support was challenging.</w:t>
      </w:r>
    </w:p>
    <w:bookmarkEnd w:id="27"/>
    <w:bookmarkStart w:id="28" w:name="strategies-employed"/>
    <w:p>
      <w:pPr>
        <w:pStyle w:val="Heading2"/>
      </w:pPr>
      <w:r>
        <w:t xml:space="preserve">6. Strategies Employed</w:t>
      </w:r>
    </w:p>
    <w:p>
      <w:pPr>
        <w:pStyle w:val="FirstParagraph"/>
      </w:pPr>
      <w:r>
        <w:t xml:space="preserve">To overcome these challenges, I adopted several strategies:</w:t>
      </w:r>
    </w:p>
    <w:p>
      <w:pPr>
        <w:numPr>
          <w:ilvl w:val="0"/>
          <w:numId w:val="1003"/>
        </w:numPr>
        <w:pStyle w:val="Compact"/>
      </w:pPr>
      <w:r>
        <w:rPr>
          <w:bCs/>
          <w:b/>
        </w:rPr>
        <w:t xml:space="preserve">Differentiated Instruction:</w:t>
      </w:r>
      <w:r>
        <w:t xml:space="preserve">I created tiered activities where simple tasks were set for beginners and complex problems for advanced students.</w:t>
      </w:r>
    </w:p>
    <w:p>
      <w:pPr>
        <w:numPr>
          <w:ilvl w:val="0"/>
          <w:numId w:val="1003"/>
        </w:numPr>
        <w:pStyle w:val="Compact"/>
      </w:pPr>
      <w:r>
        <w:t xml:space="preserve">Use of Local Context: I used examples from daily life in</w:t>
      </w:r>
    </w:p>
    <w:p>
      <w:pPr>
        <w:numPr>
          <w:ilvl w:val="0"/>
          <w:numId w:val="1000"/>
        </w:numPr>
        <w:pStyle w:val="Compact"/>
      </w:pPr>
      <w:r>
        <w:t xml:space="preserve">Ghana Accra, such as trotro routes and local market prices, to make mathematics relatable.</w:t>
      </w:r>
    </w:p>
    <w:p>
      <w:pPr>
        <w:numPr>
          <w:ilvl w:val="0"/>
          <w:numId w:val="1003"/>
        </w:numPr>
        <w:pStyle w:val="Compact"/>
      </w:pPr>
      <w:r>
        <w:t xml:space="preserve">Peer Learning:</w:t>
      </w:r>
      <w:r>
        <w:t xml:space="preserve">I grouped students strategically so that stronger readers could help those who were struggling, fostering a collaborative environment.</w:t>
      </w:r>
    </w:p>
    <w:bookmarkEnd w:id="28"/>
    <w:bookmarkStart w:id="29" w:name="reflections-on-professional-growth"/>
    <w:p>
      <w:pPr>
        <w:pStyle w:val="Heading2"/>
      </w:pPr>
      <w:r>
        <w:t xml:space="preserve">7. Reflections on Professional Growth</w:t>
      </w:r>
    </w:p>
    <w:p>
      <w:pPr>
        <w:pStyle w:val="FirstParagraph"/>
      </w:pPr>
      <w:r>
        <w:t xml:space="preserve">This</w:t>
      </w:r>
      <w:r>
        <w:t xml:space="preserve"> </w:t>
      </w:r>
      <w:r>
        <w:rPr>
          <w:bCs/>
          <w:b/>
        </w:rPr>
        <w:t xml:space="preserve">Internship Report</w:t>
      </w:r>
      <w:r>
        <w:t xml:space="preserve"> </w:t>
      </w:r>
      <w:r>
        <w:t xml:space="preserve">highlights a significant transformation in my professional identity. Initially hesitant, I grew into a confident</w:t>
      </w:r>
    </w:p>
    <w:p>
      <w:pPr>
        <w:pStyle w:val="BodyText"/>
      </w:pPr>
      <w:r>
        <w:t xml:space="preserve">Teacher Primary. I learned that teaching is not just about transferring knowledge but about inspiring curiosity and building character.</w:t>
      </w:r>
    </w:p>
    <w:p>
      <w:pPr>
        <w:pStyle w:val="BodyText"/>
      </w:pPr>
      <w:r>
        <w:t xml:space="preserve">The experience in</w:t>
      </w:r>
    </w:p>
    <w:p>
      <w:pPr>
        <w:pStyle w:val="BodyText"/>
      </w:pPr>
      <w:r>
        <w:t xml:space="preserve">Ghana Accraspecially taught me the value of patience and adaptability. The fast-paced nature of city life often mirrors the dynamic energy required to manage a modern classroom. I realized that being a</w:t>
      </w:r>
    </w:p>
    <w:p>
      <w:pPr>
        <w:pStyle w:val="BodyText"/>
      </w:pPr>
      <w:r>
        <w:t xml:space="preserve">Teacher Primaryin Ghana requires one to be a counselor, an administrator, and an entertainer all at once.</w:t>
      </w:r>
    </w:p>
    <w:bookmarkEnd w:id="29"/>
    <w:bookmarkStart w:id="30" w:name="conclusion-and-recommendations"/>
    <w:p>
      <w:pPr>
        <w:pStyle w:val="Heading2"/>
      </w:pPr>
      <w:r>
        <w:t xml:space="preserve">8. Conclusion and Recommendations</w:t>
      </w:r>
    </w:p>
    <w:p>
      <w:pPr>
        <w:pStyle w:val="FirstParagraph"/>
      </w:pPr>
      <w:r>
        <w:t xml:space="preserve">In conclusion, this internship was an invaluable asset to my career development. It confirmed my passion for primary education and equipped me with the practical skills necessary to thrive as a</w:t>
      </w:r>
    </w:p>
    <w:p>
      <w:pPr>
        <w:pStyle w:val="BodyText"/>
      </w:pPr>
      <w:r>
        <w:t xml:space="preserve">Teacher Primary. The setting of</w:t>
      </w:r>
    </w:p>
    <w:p>
      <w:pPr>
        <w:pStyle w:val="BodyText"/>
      </w:pPr>
      <w:r>
        <w:t xml:space="preserve">Ghana Accraprovided a realistic preview of the challenges I will likely face in my future career.</w:t>
      </w:r>
    </w:p>
    <w:p>
      <w:pPr>
        <w:pStyle w:val="BodyText"/>
      </w:pPr>
      <w:r>
        <w:t xml:space="preserve">I recommend that future interns focus more on classroom management techniques prior to deployment. Additionally, there should be increased support from the government and NGOs to provide digital resources for schools in</w:t>
      </w:r>
    </w:p>
    <w:p>
      <w:pPr>
        <w:pStyle w:val="BodyText"/>
      </w:pPr>
      <w:r>
        <w:t xml:space="preserve">Ghana Accra, enabling teachers to leverage technology effectively. As a graduate ready to join the profession, I am committed to contributing positively to the educational sector in Ghana.</w:t>
      </w:r>
    </w:p>
    <w:p>
      <w:pPr>
        <w:pStyle w:val="BodyText"/>
      </w:pPr>
      <w:r>
        <w:rPr>
          <w:bCs/>
          <w:b/>
        </w:rPr>
        <w:t xml:space="preserve">Intern Signature:</w:t>
      </w:r>
      <w:r>
        <w:t xml:space="preserve"> </w:t>
      </w:r>
      <w:r>
        <w:t xml:space="preserve">________________________</w:t>
      </w:r>
    </w:p>
    <w:p>
      <w:pPr>
        <w:pStyle w:val="BodyText"/>
      </w:pPr>
      <w:r>
        <w:br/>
      </w:r>
    </w:p>
    <w:p>
      <w:pPr>
        <w:pStyle w:val="BodyText"/>
      </w:pPr>
      <w:r>
        <w:t xml:space="preserve">Kwame Mensah</w:t>
      </w:r>
    </w:p>
    <w:p>
      <w:pPr>
        <w:pStyle w:val="BodyText"/>
      </w:pPr>
      <w:r>
        <w:br/>
      </w:r>
    </w:p>
    <w:p>
      <w:r>
        <w:pict>
          <v:rect style="width:0;height:1.5pt" o:hralign="center" o:hrstd="t" o:hr="t"/>
        </w:pict>
      </w:r>
    </w:p>
    <w:p>
      <w:pPr>
        <w:pStyle w:val="FirstParagraph"/>
      </w:pPr>
      <w:r>
        <w:br/>
      </w:r>
      <w:r>
        <w:t xml:space="preserve">This document serves as an official record of the internship undertaken by Kwame Mensah, aspiring Teacher Primary, in Ghana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Ghana Accra</dc:title>
  <dc:creator/>
  <dc:language>en</dc:language>
  <cp:keywords/>
  <dcterms:created xsi:type="dcterms:W3CDTF">2026-07-29T06:17:43Z</dcterms:created>
  <dcterms:modified xsi:type="dcterms:W3CDTF">2026-07-29T06:17:43Z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