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Primary</w:t>
      </w:r>
      <w:r>
        <w:t xml:space="preserve"> </w:t>
      </w:r>
      <w:r>
        <w:t xml:space="preserve">School</w:t>
      </w:r>
      <w:r>
        <w:t xml:space="preserve"> </w:t>
      </w:r>
      <w:r>
        <w:t xml:space="preserve">Teaching</w:t>
      </w:r>
      <w:r>
        <w:t xml:space="preserve"> </w:t>
      </w:r>
      <w:r>
        <w:t xml:space="preserve">Experience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Name of Intern: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rPr>
          <w:bCs/>
          <w:b/>
        </w:rPr>
        <w:t xml:space="preserve">School Location:</w:t>
      </w:r>
      <w:r>
        <w:t xml:space="preserve"> </w:t>
      </w:r>
      <w:r>
        <w:rPr>
          <w:bCs/>
          <w:b/>
        </w:rPr>
        <w:t xml:space="preserve">Dates of Internship</w:t>
      </w:r>
      <w:r>
        <w:t xml:space="preserve">:January2024 to May2024</w:t>
      </w:r>
      <w:r>
        <w:br/>
      </w:r>
    </w:p>
    <w:bookmarkEnd w:id="20"/>
    <w:bookmarkStart w:id="27" w:name="X42c1c4e028a0ed337d82d94487c4c16b86449f8"/>
    <w:p>
      <w:pPr>
        <w:pStyle w:val="Heading1"/>
      </w:pPr>
      <w:r>
        <w:t xml:space="preserve">Introduction and Overview of the Institution in India Bangalore</w:t>
      </w:r>
    </w:p>
    <w:p>
      <w:pPr>
        <w:pStyle w:val="FirstParagraph"/>
      </w:pPr>
      <w:r>
        <w:t xml:space="preserve">Thisreportdetailsthesummaryofmyfour-monthinternshipexperienceasateacherprimarywithintheeducationallandscapeofIndiaBangalore.Thecityknownforitsrobusttechnologysectorandculturaldiversityalsohostsavarietyofeducationalinstitutionsthatrangefromprestigiousinternationalacademiestocommunity-focusedgovernmentaided schools.ThepracticeschoolselectedforthisinternshipislocatedinaresidentialareaincentralBangalore,focusingonholisticdevelopment,academicrigor,andvalue-basededucation.Withanenrollmentofoverfivehundredstudents,thisinstitutionreflectsthechangingdynamicsofprimaryeducationinIndiaBangalore.Theenvironmentprovidedapreciousopportunitytounderstandtheintersectionoftraditionalteachingmethodsandmoderndidacticapproaches.</w:t>
      </w:r>
    </w:p>
    <w:bookmarkStart w:id="21" w:name="objectives-of-the-internship"/>
    <w:p>
      <w:pPr>
        <w:pStyle w:val="Heading2"/>
      </w:pPr>
      <w:r>
        <w:t xml:space="preserve">Objectives of the Internship</w:t>
      </w:r>
    </w:p>
    <w:p>
      <w:pPr>
        <w:pStyle w:val="FirstParagraph"/>
      </w:pPr>
      <w:r>
        <w:t xml:space="preserve">Theprincipleobjectivesofthisinternshipweremultifaceted.Aprimarygoalwastoapplytheoreticalknowledgegainedfrompedagogicalstudiesintoapracticalclassroomsettingasateacherprimary.Besides,Idemonstratedthedesiretoimproveclassmanagementtechniques,curriculumdesignandskillsinassessingstudentprogress.UnderstandingthespecificcontextofIndiaBangalorewasalsoacriticalobjective.Thiscitysuniqueculturalfabricrequireseducatorstoadapttheirmethodsinculcatethrivingmultilingualandmulticulturalenvironments.Furthermore,theinternshipaimedtoexplorehowtechnologycanbeintegratedintoprimaryeducationwithoutlosingthehumanconnectionessentialforyounglearners.</w:t>
      </w:r>
    </w:p>
    <w:bookmarkEnd w:id="21"/>
    <w:bookmarkStart w:id="22" w:name="Xc3c88bfde01e49502afbc1188cc03c16375bad6"/>
    <w:p>
      <w:pPr>
        <w:pStyle w:val="Heading2"/>
      </w:pPr>
      <w:r>
        <w:t xml:space="preserve">Duties and Responsibilities as Teacher Primary</w:t>
      </w:r>
    </w:p>
    <w:p>
      <w:pPr>
        <w:pStyle w:val="FirstParagraph"/>
      </w:pPr>
      <w:r>
        <w:t xml:space="preserve">Asateacherprimary,Iwasresponsibleforoverseeingaclassoftwenty-fifthudentsinGradeIV.Thecurriculumcoveredmathematics,environmentalstudies(EVS),languagearts,andbasiccomputerscience.Myday-to-dayresponsibilitiesincludedplanninglessonplans,deliveringengaginginstructionsandassessingstudentsacademicperformance.Beyondtheacademiccomponent,Iwasalsoinvolvedinsupervisingrecessorganizingextracurricularactivitieslikeartandmusicclubsandparticipatinginparent-teachermeetings.</w:t>
      </w:r>
    </w:p>
    <w:p>
      <w:pPr>
        <w:pStyle w:val="BodyText"/>
      </w:pPr>
      <w:r>
        <w:t xml:space="preserve">Oneofthemostsignificantaspectsofmyrolewasdifferentiatedinstruction.Given thediverselearningabilitieswithinaclassinIndiaBangalore,Ihadtotailormylessonplanstocater tovaryinglevelsofcapability.Forinstance,insubjectsmathematics,Icreatedhands-onactivitiesusingconcreterealeworldobjectstoexplainabstractconceptssuchasfractionsandgeometry.Thisapproachprovedeffectiveinimprovingstudentsengagementandcomprehension.</w:t>
      </w:r>
    </w:p>
    <w:bookmarkEnd w:id="22"/>
    <w:bookmarkStart w:id="23" w:name="Xafccc8a83877e02c7a8f8c3a5f1d77719341498"/>
    <w:p>
      <w:pPr>
        <w:pStyle w:val="Heading2"/>
      </w:pPr>
      <w:r>
        <w:t xml:space="preserve">Challenges Faced in the Context of India Bangalore</w:t>
      </w:r>
    </w:p>
    <w:p>
      <w:pPr>
        <w:pStyle w:val="FirstParagraph"/>
      </w:pPr>
      <w:r>
        <w:t xml:space="preserve">NavigatingtheeducationallandscapeinIndiaBangalorepresenteduniquechallenges.Onethingwasthehighlycompetitiveacademicculture.Parentsinthisregionoftenhavehighexpectationsfortheireducationchildrenresultinginpressureonbothstudentsandteachers.Tomanage this,Iemphasizedapositivelearningenvironmentwheremistakeswereviewedaspartofthelearningprocessratherthanfailures.Anotherchallengewaslanguagebarrier.Asaresult,whilemanyofthestudentsfluentlyspek Kannada,Hindi,andEnglish,thediversityoftaughtthemtobeextra patient and clear in my instructions.</w:t>
      </w:r>
    </w:p>
    <w:p>
      <w:pPr>
        <w:pStyle w:val="BodyText"/>
      </w:pPr>
      <w:r>
        <w:t xml:space="preserve">Additionally,theimpact of urbanization on childrens attention spans was evident.Thefast-pacedlifeinBangaloreoftenledto distractedness inclass.Hertohandle this,Iincorporatedmoreinteractiveandkinestheticlearningactivitieswhichhelpedmaintainstudents focus throughout the day.</w:t>
      </w:r>
    </w:p>
    <w:bookmarkEnd w:id="23"/>
    <w:bookmarkStart w:id="24" w:name="achievements-and-key-learnings"/>
    <w:p>
      <w:pPr>
        <w:pStyle w:val="Heading2"/>
      </w:pPr>
      <w:r>
        <w:t xml:space="preserve">Achievements and Key Learnings</w:t>
      </w:r>
    </w:p>
    <w:p>
      <w:pPr>
        <w:pStyle w:val="FirstParagraph"/>
      </w:pPr>
      <w:r>
        <w:t xml:space="preserve">Oneofthemostrewardingachievementsduringthisinternshipwastheimplementationofaprojectbasedlearningmoduleonlocalenvironmentalconservation.ThestudentsinIndiaBangaloredevelopedanawarenessaboutrecyclingandwatersavingwhichtheylaterpresentedto theschoolcommunity.Thisprojectnotonlyenhancedtheiracademicunderstandingbutalsoinstilledasenseof civic responsibility.</w:t>
      </w:r>
    </w:p>
    <w:p>
      <w:pPr>
        <w:pStyle w:val="BodyText"/>
      </w:pPr>
      <w:r>
        <w:t xml:space="preserve">From a pedagogical standpoint,Ilearnedtheimportanceofflexibility.Astaticlessonplanrarelyworksineveryclass.Thus,developingtheabilitytoadaptinstructionsontheflybasedonstudentfeedbackandengagementlevelswascrucial.Ialsogainedinsightintothesignificanceofformativeassessmentwhichallowedmetomonitorprogresscontinuouslyandadjustmyteachingstrategies accordingly.</w:t>
      </w:r>
    </w:p>
    <w:bookmarkEnd w:id="24"/>
    <w:bookmarkStart w:id="25" w:name="role-of-technology-in-primary-education"/>
    <w:p>
      <w:pPr>
        <w:pStyle w:val="Heading2"/>
      </w:pPr>
      <w:r>
        <w:t xml:space="preserve">Role of Technology in Primary Education</w:t>
      </w:r>
    </w:p>
    <w:p>
      <w:pPr>
        <w:pStyle w:val="FirstParagraph"/>
      </w:pPr>
      <w:r>
        <w:t xml:space="preserve">TheschoolinIndiaBangaloreiswell-equippedwithsmartboardsandtabletsforprimarystudents.However,Iobservedthattechnologyshouldserveasatooltoenhanceteachingratherthanthedefinitereplacementoftheteacher.Asateacherprimary,ImuststriveforabalancewhereICT(InformationCommunicationTechnology)complementstraditionalteachingmethods.Forexample,usinginteractiveappsforeducationalgamesinmathematicsincreasedstudentsenthusiasmwhilestillrequiringfacilitatedguidancetoensureconceptualunderstanding.</w:t>
      </w:r>
    </w:p>
    <w:bookmarkEnd w:id="25"/>
    <w:bookmarkStart w:id="26" w:name="conclusion-and-future-outlook"/>
    <w:p>
      <w:pPr>
        <w:pStyle w:val="Heading2"/>
      </w:pPr>
      <w:r>
        <w:t xml:space="preserve">Conclusion and Future Outlook</w:t>
      </w:r>
    </w:p>
    <w:p>
      <w:pPr>
        <w:pStyle w:val="FirstParagraph"/>
      </w:pPr>
      <w:r>
        <w:t xml:space="preserve">Inconclusion,thisinternshipasateacherprimaryinIndiaBangalorehasbeenaninstrumentalphaseofmyprofessionaldevelopment.Ithasprovidedmeewithhands-onexperience,deepenedmyunderstandingofchildpsychology,andshapedmyteachingphilosophy.TheexposuretothediverseeducationalneedsinthecityhaspreparedmetocontributeeffectivelytotheeducationalsectorinIndia.Iamcommittedtocontinuingmypursuitofexcellenteducationandadvocatingforlearnercenteredapproachesthatfostercriticalthinkingcreativityandasense of global citizenship.</w:t>
      </w:r>
    </w:p>
    <w:p>
      <w:pPr>
        <w:pStyle w:val="BodyText"/>
      </w:pPr>
      <w:r>
        <w:t xml:space="preserve">Theexperiencehassolidifiedmyresolve to pursue a career in education, where I can make a meaningful impact on young minds. The vibrant and evolving educational context in India Bangalore has shown me the potential for innovation and the importance of cultural sensitivity in teaching. As I move forward, I aim to further refine my skills and contribute to shaping the next generation of learners who are not only academically proficient but also socially conscious and emotionally resilient.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Primary School Teaching Experience</dc:title>
  <dc:creator/>
  <cp:keywords/>
  <dcterms:created xsi:type="dcterms:W3CDTF">2026-07-29T05:15:02Z</dcterms:created>
  <dcterms:modified xsi:type="dcterms:W3CDTF">2026-07-29T05:15:02Z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