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Algeria</w:t>
      </w:r>
      <w:r>
        <w:t xml:space="preserve"> </w:t>
      </w:r>
      <w:r>
        <w:t xml:space="preserve">Algiers</w:t>
      </w:r>
    </w:p>
    <w:p>
      <w:pPr>
        <w:pStyle w:val="FirstParagraph"/>
      </w:pPr>
      <w:r>
        <w:t xml:space="preserve">```html</w:t>
      </w:r>
    </w:p>
    <w:bookmarkStart w:id="26" w:name="Xf1572738578acdf18f794c17a38114282f1897c"/>
    <w:p>
      <w:pPr>
        <w:pStyle w:val="Heading1"/>
      </w:pPr>
      <w:r>
        <w:t xml:space="preserve">"Internship Report on Becoming a Teacher Secondary in Algeria Algiers"</w:t>
      </w:r>
    </w:p>
    <w:bookmarkStart w:id="21" w:name="X093c308fd11523a16987d7c22b03ddec75ba5c8"/>
    <w:p>
      <w:pPr>
        <w:pStyle w:val="Heading2"/>
      </w:pPr>
      <w:r>
        <w:rPr>
          <w:bCs/>
          <w:b/>
        </w:rPr>
        <w:t xml:space="preserve">Theoretical Framework and Educational Context in Algeria Algiers</w:t>
      </w:r>
    </w:p>
    <w:p>
      <w:pPr>
        <w:pStyle w:val="FirstParagraph"/>
      </w:pPr>
      <w:r>
        <w:t xml:space="preserve">In the vibrant educational landscape of</w:t>
      </w:r>
    </w:p>
    <w:p>
      <w:pPr>
        <w:pStyle w:val="BodyText"/>
      </w:pPr>
      <w:r>
        <w:rPr>
          <w:iCs/>
          <w:i/>
        </w:rPr>
        <w:t xml:space="preserve">A</w:t>
      </w:r>
      <w:r>
        <w:rPr>
          <w:iCs/>
          <w:i/>
        </w:rPr>
        <w:t xml:space="preserve"> </w:t>
      </w:r>
      <w:r>
        <w:rPr>
          <w:iCs/>
          <w:i/>
        </w:rPr>
        <w:t xml:space="preserve">lgeria Algerias</w:t>
      </w:r>
      <w:r>
        <w:t xml:space="preserve"> </w:t>
      </w:r>
      <w:r>
        <w:t xml:space="preserve">, becoming an intern as a</w:t>
      </w:r>
      <w:r>
        <w:t xml:space="preserve"> </w:t>
      </w:r>
      <w:r>
        <w:t xml:space="preserve">teacher secondary level</w:t>
      </w:r>
      <w:r>
        <w:t xml:space="preserve"> </w:t>
      </w:r>
      <w:r>
        <w:t xml:space="preserve">is both an exciting opportunity for professional growth. This report provides insight into how this process unfolds, highlighting key elements and challenges faced by those pursuing their careers within the nation's capital city.</w:t>
      </w:r>
    </w:p>
    <w:bookmarkStart w:id="20" w:name="Xfc56ad5ca7ed8702119e6bcdeeb67a7c3f1b871"/>
    <w:p>
      <w:pPr>
        <w:pStyle w:val="Heading3"/>
      </w:pPr>
      <w:r>
        <w:t xml:space="preserve">Understanding the Role of Secondary Teachers in Algeria Algiers</w:t>
      </w:r>
    </w:p>
    <w:p>
      <w:pPr>
        <w:pStyle w:val="FirstParagraph"/>
      </w:pPr>
      <w:r>
        <w:t xml:space="preserve">A</w:t>
      </w:r>
      <w:r>
        <w:t xml:space="preserve"> </w:t>
      </w:r>
      <w:r>
        <w:rPr>
          <w:iCs/>
          <w:i/>
        </w:rPr>
        <w:t xml:space="preserve">"Teacher"</w:t>
      </w:r>
      <w:r>
        <w:t xml:space="preserve"> </w:t>
      </w:r>
      <w:r>
        <w:t xml:space="preserve">at secondary level plays a pivotal role in shaping young minds during critical developmental stages. In</w:t>
      </w:r>
      <w:r>
        <w:t xml:space="preserve"> </w:t>
      </w:r>
      <w:r>
        <w:rPr>
          <w:bCs/>
          <w:b/>
        </w:rPr>
        <w:t xml:space="preserve">Algeria Algiers</w:t>
      </w:r>
      <w:r>
        <w:t xml:space="preserve">, where cultural diversity meets modernization, educators must adapt to various pedagogical approaches while maintaining respect for traditional values.</w:t>
      </w:r>
    </w:p>
    <w:p>
      <w:pPr>
        <w:numPr>
          <w:ilvl w:val="0"/>
          <w:numId w:val="1001"/>
        </w:numPr>
        <w:pStyle w:val="Compact"/>
      </w:pPr>
      <w:r>
        <w:t xml:space="preserve">Educators are expected not only teach academic subjects but also instill ethical principles among students.</w:t>
      </w:r>
    </w:p>
    <w:p>
      <w:pPr>
        <w:numPr>
          <w:ilvl w:val="0"/>
          <w:numId w:val="1001"/>
        </w:numPr>
        <w:pStyle w:val="Compact"/>
      </w:pPr>
      <w:r>
        <w:t xml:space="preserve">Cultural sensitivity is crucial when dealing with diverse student populations found across different neighborhoods in Algeria Algiers.</w:t>
      </w:r>
    </w:p>
    <w:bookmarkEnd w:id="20"/>
    <w:bookmarkEnd w:id="21"/>
    <w:bookmarkStart w:id="23" w:name="Xb0156184a20b0c7ee96a944d883fa10ee09f6a1"/>
    <w:p>
      <w:pPr>
        <w:pStyle w:val="Heading2"/>
      </w:pPr>
      <w:r>
        <w:t xml:space="preserve">Practical Experience Gained During Internship</w:t>
      </w:r>
    </w:p>
    <w:p>
      <w:pPr>
        <w:pStyle w:val="FirstParagraph"/>
      </w:pPr>
      <w:r>
        <w:t xml:space="preserve">During my internship period as an aspiring</w:t>
      </w:r>
      <w:r>
        <w:t xml:space="preserve"> </w:t>
      </w:r>
      <w:r>
        <w:rPr>
          <w:bCs/>
          <w:b/>
        </w:rPr>
        <w:t xml:space="preserve">"Teacher"</w:t>
      </w:r>
      <w:r>
        <w:t xml:space="preserve">, I had the chance to observe and participate actively in classroom activities under supervision of experienced professionals based here in</w:t>
      </w:r>
      <w:r>
        <w:t xml:space="preserve"> </w:t>
      </w:r>
      <w:r>
        <w:rPr>
          <w:iCs/>
          <w:i/>
        </w:rPr>
        <w:t xml:space="preserve">"Algeria Algerias."*</w:t>
      </w:r>
    </w:p>
    <w:p>
      <w:pPr>
        <w:numPr>
          <w:ilvl w:val="0"/>
          <w:numId w:val="1002"/>
        </w:numPr>
        <w:pStyle w:val="Compact"/>
      </w:pPr>
      <w:r>
        <w:t xml:space="preserve">Lesson Planning: Learned how to design engaging lessons tailored specifically for secondary school levels.</w:t>
      </w:r>
    </w:p>
    <w:p>
      <w:pPr>
        <w:numPr>
          <w:ilvl w:val="0"/>
          <w:numId w:val="1002"/>
        </w:numPr>
        <w:pStyle w:val="Compact"/>
      </w:pPr>
      <w:r>
        <w:t xml:space="preserve">Classroom Management Strategies: Observed techniques used effectively manage large classes typical of many schools in Algeria Algiers.</w:t>
      </w:r>
    </w:p>
    <w:bookmarkStart w:id="22" w:name="challenges-faced-along-the-way"/>
    <w:p>
      <w:pPr>
        <w:pStyle w:val="Heading3"/>
      </w:pPr>
      <w:r>
        <w:t xml:space="preserve">Challenges Faced Along the Way</w:t>
      </w:r>
    </w:p>
    <w:p>
      <w:pPr>
        <w:pStyle w:val="FirstParagraph"/>
      </w:pPr>
      <w:r>
        <w:t xml:space="preserve">Navigating through these experiences wasn't without its difficulties. One major challenge was adapting to varying teaching styles prevalent throughout</w:t>
      </w:r>
      <w:r>
        <w:t xml:space="preserve"> </w:t>
      </w:r>
      <w:r>
        <w:rPr>
          <w:bCs/>
          <w:b/>
        </w:rPr>
        <w:t xml:space="preserve">Algeria Algerias'</w:t>
      </w:r>
      <w:r>
        <w:t xml:space="preserve"> </w:t>
      </w:r>
      <w:r>
        <w:t xml:space="preserve">secondary education system. Additionally, balancing administrative duties alongside instructional responsibilities required time management skills that were honed over weeks spent observing seasoned colleagues.</w:t>
      </w:r>
    </w:p>
    <w:bookmarkEnd w:id="22"/>
    <w:bookmarkEnd w:id="23"/>
    <w:bookmarkStart w:id="25" w:name="X43f98cbf5ad659d1300d95126f64b14fabf6447"/>
    <w:p>
      <w:pPr>
        <w:pStyle w:val="Heading2"/>
      </w:pPr>
      <w:r>
        <w:t xml:space="preserve">Theoretical Insights from Academic Sources</w:t>
      </w:r>
    </w:p>
    <w:p>
      <w:pPr>
        <w:pStyle w:val="FirstParagraph"/>
      </w:pPr>
      <w:r>
        <w:t xml:space="preserve">Theoretical knowledge gained during formal study sessions complemented practical observations made during internships conducted within</w:t>
      </w:r>
      <w:r>
        <w:t xml:space="preserve"> </w:t>
      </w:r>
      <w:r>
        <w:rPr>
          <w:iCs/>
          <w:i/>
        </w:rPr>
        <w:t xml:space="preserve">"Algeria Algerias'."*</w:t>
      </w:r>
      <w:r>
        <w:t xml:space="preserve"> </w:t>
      </w:r>
      <w:r>
        <w:t xml:space="preserve">Key concepts such as constructivist learning theories proved particularly relevant given current trends towards more interactive methods of instruction being adopted locally.</w:t>
      </w:r>
    </w:p>
    <w:p>
      <w:pPr>
        <w:numPr>
          <w:ilvl w:val="0"/>
          <w:numId w:val="1003"/>
        </w:numPr>
        <w:pStyle w:val="Compact"/>
      </w:pPr>
      <w:r>
        <w:t xml:space="preserve">Scaffolding: Building upon prior knowledge helps ensure all learners remain engaged regardless of background.</w:t>
      </w:r>
    </w:p>
    <w:bookmarkStart w:id="24" w:name="conclusion-future-prospects"/>
    <w:p>
      <w:pPr>
        <w:pStyle w:val="Heading3"/>
      </w:pPr>
      <w:r>
        <w:t xml:space="preserve">Conclusion &amp; Future Prospects</w:t>
      </w:r>
    </w:p>
    <w:p>
      <w:pPr>
        <w:pStyle w:val="FirstParagraph"/>
      </w:pPr>
      <w:r>
        <w:t xml:space="preserve">In conclusion, embarking on a journey towards becoming certified as a</w:t>
      </w:r>
      <w:r>
        <w:t xml:space="preserve"> </w:t>
      </w:r>
      <w:r>
        <w:rPr>
          <w:bCs/>
          <w:b/>
        </w:rPr>
        <w:t xml:space="preserve">"Teacher"</w:t>
      </w:r>
      <w:r>
        <w:t xml:space="preserve"> </w:t>
      </w:r>
      <w:r>
        <w:t xml:space="preserve">specializing in secondary levels offers numerous rewards despite occasional hurdles encountered along the way. Through continued dedication and willingness to learn from others within communities like those found throughout</w:t>
      </w:r>
      <w:r>
        <w:t xml:space="preserve"> </w:t>
      </w:r>
      <w:r>
        <w:rPr>
          <w:iCs/>
          <w:i/>
        </w:rPr>
        <w:t xml:space="preserve">"Algeria Algerias."*</w:t>
      </w:r>
      <w:r>
        <w:t xml:space="preserve">, aspiring educators can make meaningful contributions toward enhancing quality of life for future generations residing therein.</w:t>
      </w:r>
    </w:p>
    <w:p>
      <w:pPr>
        <w:pStyle w:val="BodyText"/>
      </w:pPr>
      <w:r>
        <w:t xml:space="preserve">This experience has reinforced my commitment towards pursuing further studies aimed at deepening understanding about effective practices employed globally yet adapted appropriately according local contexts present specifically within region known collectively under name referred simply as "</w:t>
      </w:r>
      <w:r>
        <w:rPr>
          <w:bCs/>
          <w:b/>
        </w:rPr>
        <w:t xml:space="preserve">Algeria Algerias"*</w:t>
      </w:r>
      <w:r>
        <w:t xml:space="preserv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Algeria Algiers</dc:title>
  <dc:creator/>
  <dc:language>en</dc:language>
  <cp:keywords/>
  <dcterms:created xsi:type="dcterms:W3CDTF">2026-07-29T04:48:03Z</dcterms:created>
  <dcterms:modified xsi:type="dcterms:W3CDTF">2026-07-29T04:48:03Z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