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Title:</w:t>
      </w:r>
    </w:p>
    <w:p>
      <w:pPr>
        <w:pStyle w:val="BodyText"/>
      </w:pPr>
      <w:r>
        <w:t xml:space="preserve">The Role and Impact of Teacher Secondary Education in China Guangzhou: An Internship Analysis</w:t>
      </w:r>
    </w:p>
    <w:p>
      <w:pPr>
        <w:pStyle w:val="BodyText"/>
      </w:pPr>
      <w:r>
        <w:rPr>
          <w:bCs/>
          <w:b/>
        </w:rPr>
        <w:t xml:space="preserve">Date:</w:t>
      </w:r>
    </w:p>
    <w:p>
      <w:pPr>
        <w:pStyle w:val="BodyText"/>
      </w:pPr>
      <w:r>
        <w:t xml:space="preserve">[Insert Date]</w:t>
      </w:r>
    </w:p>
    <w:p>
      <w:pPr>
        <w:pStyle w:val="BodyText"/>
      </w:pPr>
      <w:r>
        <w:rPr>
          <w:bCs/>
          <w:b/>
        </w:rPr>
        <w:t xml:space="preserve">Prepared By:</w:t>
      </w:r>
      <w:r>
        <w:t xml:space="preserve">P</w:t>
      </w:r>
    </w:p>
    <w:bookmarkStart w:id="20" w:name="introduction"/>
    <w:p>
      <w:pPr>
        <w:pStyle w:val="Heading2"/>
      </w:pPr>
      <w:r>
        <w:t xml:space="preserve">1. Introduction</w:t>
      </w:r>
    </w:p>
    <w:p>
      <w:pPr>
        <w:pStyle w:val="FirstParagraph"/>
      </w:pPr>
      <w:r>
        <w:t xml:space="preserve">The landscape of secondary education is undergoing significant transformation globally, with developing nations playing a pivotal role in this evolution. This internship report focuses on the critical experience gained during a tenure as a Teacher Secondary within the vibrant and rapidly evolving educational sector of China Guangzhou.P</w:t>
      </w:r>
    </w:p>
    <w:p>
      <w:pPr>
        <w:pStyle w:val="BodyText"/>
      </w:pPr>
      <w:r>
        <w:rPr>
          <w:iCs/>
          <w:i/>
        </w:rPr>
        <w:t xml:space="preserve">(Note: The phrase "Teacher Secondary" refers to educators specializing in secondary level instruction, while "China Guangzhou" represents the specific geographic and cultural context of this internship. This report analyzes how these three elements intersect to shape professional growth and educational outcomes.)</w:t>
      </w:r>
    </w:p>
    <w:p>
      <w:pPr>
        <w:pStyle w:val="BodyText"/>
      </w:pPr>
      <w:r>
        <w:t xml:space="preserve">Guangzhou, as a major hub in Southern China’s Guangdong Province, is not only an economic powerhouse but also a melting pot of cultural exchange. The demand for high-quality secondary education here is immense, driven by a population that values academic excellence and global competitiveness. As an intern serving in the capacity of Teacher Secondary, my role was multifaceted: I was responsible for curriculum delivery, student mentorship, cross-cultural communication, and adapting pedagogical methods to suit the local educational framework.</w:t>
      </w:r>
    </w:p>
    <w:bookmarkEnd w:id="20"/>
    <w:bookmarkStart w:id="21" w:name="Xedc5c2713963b92b4cc2d7927395bb40d7b2a5c"/>
    <w:p>
      <w:pPr>
        <w:pStyle w:val="Heading2"/>
      </w:pPr>
      <w:r>
        <w:t xml:space="preserve">2. Contextual Background: Education in China Guangzhou</w:t>
      </w:r>
    </w:p>
    <w:p>
      <w:pPr>
        <w:pStyle w:val="FirstParagraph"/>
      </w:pPr>
      <w:r>
        <w:t xml:space="preserve">The educational system in China Guangzhou is characterized by its rigorous standards and competitive environment. Secondary schools here serve students aged approximately 12 to 18, bridging the gap between primary education and higher learning or vocational training. The curriculum is heavily influenced by national standards set by the Ministry of Education, yet local implementations in Guangzhou often incorporate international best practices due to the city’s openness to global influences.</w:t>
      </w:r>
    </w:p>
    <w:p>
      <w:pPr>
        <w:pStyle w:val="BodyText"/>
      </w:pPr>
      <w:r>
        <w:t xml:space="preserve">As a Teacher Secondary in this region, one must navigate a dual expectation: maintaining high academic rigor while fostering holistic student development. The students in China Guangzhou are often exposed to early specialization, with an emphasis on STEM (Science, Technology, Engineering, and Mathematics) subjects as well as humanities. This environment presents unique challenges and opportunities for interns aiming to make a meaningful impact.</w:t>
      </w:r>
    </w:p>
    <w:bookmarkEnd w:id="21"/>
    <w:bookmarkStart w:id="22" w:name="internship-objectives"/>
    <w:p>
      <w:pPr>
        <w:pStyle w:val="Heading2"/>
      </w:pPr>
      <w:r>
        <w:t xml:space="preserve">3. Internship Objectives</w:t>
      </w:r>
    </w:p>
    <w:p>
      <w:pPr>
        <w:pStyle w:val="FirstParagraph"/>
      </w:pPr>
      <w:r>
        <w:t xml:space="preserve">The primary objectives of this internship were threefold:</w:t>
      </w:r>
    </w:p>
    <w:p>
      <w:pPr>
        <w:numPr>
          <w:ilvl w:val="0"/>
          <w:numId w:val="1001"/>
        </w:numPr>
        <w:pStyle w:val="Compact"/>
      </w:pPr>
      <w:r>
        <w:t xml:space="preserve">To gain hands-on experience as a Teacher Secondary within the Chinese educational framework.</w:t>
      </w:r>
    </w:p>
    <w:p>
      <w:pPr>
        <w:numPr>
          <w:ilvl w:val="0"/>
          <w:numId w:val="1001"/>
        </w:numPr>
        <w:pStyle w:val="Compact"/>
      </w:pPr>
      <w:r>
        <w:t xml:space="preserve">To understand the socio-cultural dynamics affecting student learning in China Guangzhou.</w:t>
      </w:r>
    </w:p>
    <w:p>
      <w:pPr>
        <w:numPr>
          <w:ilvl w:val="0"/>
          <w:numId w:val="1001"/>
        </w:numPr>
        <w:pStyle w:val="Compact"/>
      </w:pPr>
      <w:r>
        <w:t xml:space="preserve">To develop adaptive teaching strategies that respect local traditions while introducing innovative pedagogical approaches.</w:t>
      </w:r>
    </w:p>
    <w:p>
      <w:pPr>
        <w:pStyle w:val="FirstParagraph"/>
      </w:pPr>
      <w:r>
        <w:t xml:space="preserve">These objectives were designed to ensure that my role as a Teacher Secondary was not merely observational but actively contributory, allowing me to integrate seamlessly into the school community in China Guangzhou.</w:t>
      </w:r>
    </w:p>
    <w:bookmarkEnd w:id="22"/>
    <w:bookmarkStart w:id="26" w:name="methodology-and-activities"/>
    <w:p>
      <w:pPr>
        <w:pStyle w:val="Heading2"/>
      </w:pPr>
      <w:r>
        <w:t xml:space="preserve">4. Methodology and Activities</w:t>
      </w:r>
    </w:p>
    <w:bookmarkStart w:id="23" w:name="curriculum-development-and-deliveryp"/>
    <w:p>
      <w:pPr>
        <w:pStyle w:val="Heading3"/>
      </w:pPr>
      <w:r>
        <w:t xml:space="preserve">4.1 Curriculum Development and DeliveryP</w:t>
      </w:r>
    </w:p>
    <w:p>
      <w:pPr>
        <w:pStyle w:val="FirstParagraph"/>
      </w:pPr>
      <w:r>
        <w:rPr>
          <w:iCs/>
          <w:i/>
        </w:rPr>
        <w:t xml:space="preserve">(Note: This section details how the role of Teacher Secondary was executed.)</w:t>
      </w:r>
    </w:p>
    <w:p>
      <w:pPr>
        <w:pStyle w:val="BodyText"/>
      </w:pPr>
      <w:r>
        <w:t xml:space="preserve">In my capacity as Teacher Secondary, I collaborated with local faculty to design lesson plans that aligned with the Guangzhou municipal curriculum standards. This involved translating complex concepts into engaging content suitable for secondary-level students. A significant portion of my time was spent adapting materials to include case studies relevant to China’s economic and social context, thereby making learning more relatable for students in Guangzhou.</w:t>
      </w:r>
    </w:p>
    <w:bookmarkEnd w:id="23"/>
    <w:bookmarkStart w:id="24" w:name="cross-cultural-communicationp"/>
    <w:p>
      <w:pPr>
        <w:pStyle w:val="Heading3"/>
      </w:pPr>
      <w:r>
        <w:t xml:space="preserve">4.2 Cross-Cultural CommunicationP</w:t>
      </w:r>
    </w:p>
    <w:p>
      <w:pPr>
        <w:pStyle w:val="FirstParagraph"/>
      </w:pPr>
      <w:r>
        <w:rPr>
          <w:iCs/>
          <w:i/>
        </w:rPr>
        <w:t xml:space="preserve">(Note: This section highlights the importance of understanding China Guangzhou.)</w:t>
      </w:r>
    </w:p>
    <w:p>
      <w:pPr>
        <w:pStyle w:val="BodyText"/>
      </w:pPr>
      <w:r>
        <w:t xml:space="preserve">Cultural competence was crucial for success as a Teacher Secondary in this region. I engaged in regular professional development sessions focused on Chinese educational philosophy, Confucian values, and modern pedagogical trends in Guangdong Province. This knowledge allowed me to build stronger relationships with both students and colleagues, fostering an environment of mutual respect and understanding.</w:t>
      </w:r>
    </w:p>
    <w:bookmarkEnd w:id="24"/>
    <w:bookmarkStart w:id="25" w:name="student-mentorship-and-assessmentp"/>
    <w:p>
      <w:pPr>
        <w:pStyle w:val="Heading3"/>
      </w:pPr>
      <w:r>
        <w:t xml:space="preserve">4.3 Student Mentorship and AssessmentP</w:t>
      </w:r>
    </w:p>
    <w:p>
      <w:pPr>
        <w:pStyle w:val="FirstParagraph"/>
      </w:pPr>
      <w:r>
        <w:rPr>
          <w:iCs/>
          <w:i/>
        </w:rPr>
        <w:t xml:space="preserve">(Note: This section emphasizes the direct impact on secondary education.)</w:t>
      </w:r>
    </w:p>
    <w:p>
      <w:pPr>
        <w:pStyle w:val="BodyText"/>
      </w:pPr>
      <w:r>
        <w:t xml:space="preserve">Beyond classroom instruction, I provided mentorship to students preparing for national examinations. This included one-on-one tutoring sessions and group study workshops. By focusing on individual student needs, I was able to address gaps in understanding and boost confidence levels among secondary students in Guangzhou.</w:t>
      </w:r>
    </w:p>
    <w:bookmarkEnd w:id="25"/>
    <w:bookmarkEnd w:id="26"/>
    <w:bookmarkStart w:id="27" w:name="challenges-encountered"/>
    <w:p>
      <w:pPr>
        <w:pStyle w:val="Heading2"/>
      </w:pPr>
      <w:r>
        <w:t xml:space="preserve">5. Challenges Encountered</w:t>
      </w:r>
    </w:p>
    <w:p>
      <w:pPr>
        <w:pStyle w:val="FirstParagraph"/>
      </w:pPr>
      <w:r>
        <w:rPr>
          <w:iCs/>
          <w:i/>
        </w:rPr>
        <w:t xml:space="preserve">(Note: This section reflects the realities of working as a Teacher Secondary.)</w:t>
      </w:r>
    </w:p>
    <w:p>
      <w:pPr>
        <w:pStyle w:val="BodyText"/>
      </w:pPr>
      <w:r>
        <w:rPr>
          <w:bCs/>
          <w:b/>
        </w:rPr>
        <w:t xml:space="preserve">Linguistic Barriers:</w:t>
      </w:r>
      <w:r>
        <w:t xml:space="preserve"> </w:t>
      </w:r>
      <w:r>
        <w:t xml:space="preserve">While many educators in China Guangzhou are proficient in English, nuances in local dialects and educational terminology posed initial challenges.</w:t>
      </w:r>
    </w:p>
    <w:p>
      <w:pPr>
        <w:pStyle w:val="BodyText"/>
      </w:pPr>
      <w:r>
        <w:rPr>
          <w:bCs/>
          <w:b/>
        </w:rPr>
        <w:t xml:space="preserve">Pedagogical Differences:</w:t>
      </w:r>
      <w:r>
        <w:t xml:space="preserve"> </w:t>
      </w:r>
      <w:r>
        <w:t xml:space="preserve">Adapting to the teacher-centered approach common in some traditional Chinese schools required a shift from my previous student-centered methodologies. As a Teacher Secondary, I had to balance respect for tradition with the need for interactive learning.</w:t>
      </w:r>
    </w:p>
    <w:p>
      <w:pPr>
        <w:pStyle w:val="BodyText"/>
      </w:pPr>
      <w:r>
        <w:rPr>
          <w:bCs/>
          <w:b/>
        </w:rPr>
        <w:t xml:space="preserve">High Expectations:</w:t>
      </w:r>
    </w:p>
    <w:bookmarkEnd w:id="27"/>
    <w:bookmarkStart w:id="28" w:name="outcomes-and-achievementsp"/>
    <w:p>
      <w:pPr>
        <w:pStyle w:val="Heading2"/>
      </w:pPr>
      <w:r>
        <w:t xml:space="preserve">6. Outcomes and AchievementsP</w:t>
      </w:r>
    </w:p>
    <w:p>
      <w:pPr>
        <w:pStyle w:val="FirstParagraph"/>
      </w:pPr>
      <w:r>
        <w:rPr>
          <w:iCs/>
          <w:i/>
        </w:rPr>
        <w:t xml:space="preserve">(Note: This section summarizes the success of the internship.)</w:t>
      </w:r>
    </w:p>
    <w:p>
      <w:pPr>
        <w:pStyle w:val="BodyText"/>
      </w:pPr>
      <w:r>
        <w:t xml:space="preserve">The internship yielded several significant outcomes:</w:t>
      </w:r>
    </w:p>
    <w:p>
      <w:pPr>
        <w:numPr>
          <w:ilvl w:val="0"/>
          <w:numId w:val="1002"/>
        </w:numPr>
        <w:pStyle w:val="Compact"/>
      </w:pPr>
      <w:r>
        <w:t xml:space="preserve">Improved student engagement: Post-internship assessments showed a marked increase in class participation and interest in subject matter.</w:t>
      </w:r>
    </w:p>
    <w:p>
      <w:pPr>
        <w:numPr>
          <w:ilvl w:val="0"/>
          <w:numId w:val="1002"/>
        </w:numPr>
        <w:pStyle w:val="Compact"/>
      </w:pPr>
      <w:r>
        <w:t xml:space="preserve">Enhanced cultural sensitivity: I developed a deeper appreciation for the educational values prevalent in China Guangzhou.</w:t>
      </w:r>
    </w:p>
    <w:p>
      <w:pPr>
        <w:numPr>
          <w:ilvl w:val="0"/>
          <w:numId w:val="1002"/>
        </w:numPr>
        <w:pStyle w:val="Compact"/>
      </w:pPr>
      <w:r>
        <w:t xml:space="preserve">Professional growth: The experience of being a Teacher Secondary strengthened my adaptability, communication skills, and ability to work within diverse teams.</w:t>
      </w:r>
    </w:p>
    <w:bookmarkEnd w:id="28"/>
    <w:bookmarkStart w:id="29" w:name="conclusion"/>
    <w:p>
      <w:pPr>
        <w:pStyle w:val="Heading2"/>
      </w:pPr>
      <w:r>
        <w:t xml:space="preserve">7. Conclusion</w:t>
      </w:r>
    </w:p>
    <w:p>
      <w:pPr>
        <w:pStyle w:val="FirstParagraph"/>
      </w:pPr>
      <w:r>
        <w:t xml:space="preserve">This internship report serves as a comprehensive reflection on my journey as a Teacher Secondary in China Guangzhou. The experience was transformative, offering profound insights into the complexities of secondary education in one of China’s most dynamic cities.</w:t>
      </w:r>
    </w:p>
    <w:p>
      <w:pPr>
        <w:pStyle w:val="BodyText"/>
      </w:pPr>
      <w:r>
        <w:t xml:space="preserve">The intersection of global teaching practices with local educational traditions in China Guangzhou created a rich learning environment. As a Teacher Secondary, I learned that effective education is not just about transmitting knowledge but also about building connections, respecting cultural contexts, and inspiring students to reach their full potential.</w:t>
      </w:r>
    </w:p>
    <w:p>
      <w:pPr>
        <w:pStyle w:val="BodyText"/>
      </w:pPr>
      <w:r>
        <w:t xml:space="preserve">I am grateful for the opportunity to contribute to the educational community in China Guangzhou. The skills and insights gained during this internship will undoubtedly influence my future career as an educator, ensuring that I remain committed to lifelong learning and professional excellence.</w:t>
      </w:r>
    </w:p>
    <w:bookmarkEnd w:id="29"/>
    <w:bookmarkStart w:id="30" w:name="recommendationsp"/>
    <w:p>
      <w:pPr>
        <w:pStyle w:val="Heading2"/>
      </w:pPr>
      <w:r>
        <w:t xml:space="preserve">8. RecommendationsP</w:t>
      </w:r>
    </w:p>
    <w:p>
      <w:pPr>
        <w:pStyle w:val="FirstParagraph"/>
      </w:pPr>
      <w:r>
        <w:rPr>
          <w:iCs/>
          <w:i/>
        </w:rPr>
        <w:t xml:space="preserve">(Note: Suggestions for future interns.)</w:t>
      </w:r>
    </w:p>
    <w:p>
      <w:pPr>
        <w:numPr>
          <w:ilvl w:val="0"/>
          <w:numId w:val="1003"/>
        </w:numPr>
        <w:pStyle w:val="Compact"/>
      </w:pPr>
      <w:r>
        <w:t xml:space="preserve">For aspiring Teacher Secondary educators considering a role in China Guangzhou, it is essential to invest time in language learning and cultural immersion before arrival.</w:t>
      </w:r>
    </w:p>
    <w:p>
      <w:pPr>
        <w:numPr>
          <w:ilvl w:val="0"/>
          <w:numId w:val="1003"/>
        </w:numPr>
        <w:pStyle w:val="Compact"/>
      </w:pPr>
      <w:r>
        <w:t xml:space="preserve">Schools should provide structured support systems for foreign educators to navigate the local curriculum effectively.</w:t>
      </w:r>
    </w:p>
    <w:p>
      <w:pPr>
        <w:numPr>
          <w:ilvl w:val="0"/>
          <w:numId w:val="1003"/>
        </w:numPr>
        <w:pStyle w:val="Compact"/>
      </w:pPr>
      <w:r>
        <w:t xml:space="preserve">Foster ongoing dialogue between local teachers and international interns to create a collaborative teaching environment.</w:t>
      </w:r>
    </w:p>
    <w:p>
      <w:pPr>
        <w:pStyle w:val="FirstParagraph"/>
      </w:pPr>
      <w:r>
        <w:t xml:space="preserve">© 2023 Internship Report Archive. All rights reserved.</w:t>
      </w:r>
    </w:p>
    <w:p>
      <w:pPr>
        <w:pStyle w:val="BodyText"/>
      </w:pPr>
      <w:r>
        <w:rPr>
          <w:bCs/>
          <w:b/>
        </w:rPr>
        <w:t xml:space="preserve">Keywords:</w:t>
      </w:r>
      <w:r>
        <w:t xml:space="preserve">P</w:t>
      </w:r>
    </w:p>
    <w:p>
      <w:pPr>
        <w:pStyle w:val="BodyText"/>
      </w:pPr>
      <w:r>
        <w:rPr>
          <w:iCs/>
          <w:i/>
        </w:rPr>
        <w:t xml:space="preserve">(Note: Important aspects for indexing.)</w:t>
      </w:r>
    </w:p>
    <w:p>
      <w:pPr>
        <w:pStyle w:val="BodyText"/>
      </w:pPr>
      <w:r>
        <w:t xml:space="preserve">Teacher Secondary, China Guangzhou, Internship Report, Education in China, Cross-Cultural Teaching</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China Guangzhou</dc:title>
  <dc:creator/>
  <dc:language>en</dc:language>
  <cp:keywords/>
  <dcterms:created xsi:type="dcterms:W3CDTF">2026-07-29T11:49:25Z</dcterms:created>
  <dcterms:modified xsi:type="dcterms:W3CDTF">2026-07-29T11:49:25Z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