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Colombia</w:t>
      </w:r>
      <w:r>
        <w:t xml:space="preserve"> </w:t>
      </w:r>
      <w:r>
        <w:t xml:space="preserve">Bogotá</w:t>
      </w:r>
    </w:p>
    <w:bookmarkStart w:id="27" w:name="internship-report"/>
    <w:p>
      <w:pPr>
        <w:pStyle w:val="Heading1"/>
      </w:pPr>
      <w:r>
        <w:t xml:space="preserve">Internship Report</w:t>
      </w:r>
    </w:p>
    <w:p>
      <w:pPr>
        <w:pStyle w:val="FirstParagraph"/>
      </w:pPr>
      <w:r>
        <w:rPr>
          <w:bCs/>
          <w:b/>
        </w:rPr>
        <w:t xml:space="preserve">Focus Area:</w:t>
      </w:r>
      <w:r>
        <w:t xml:space="preserve"> </w:t>
      </w:r>
      <w:r>
        <w:t xml:space="preserve">Teacher Secondary Internship</w:t>
      </w:r>
    </w:p>
    <w:p>
      <w:pPr>
        <w:pStyle w:val="BodyText"/>
      </w:pPr>
      <w:r>
        <w:rPr>
          <w:bCs/>
          <w:b/>
        </w:rPr>
        <w:t xml:space="preserve">Location:</w:t>
      </w:r>
      <w:r>
        <w:t xml:space="preserve"> </w:t>
      </w:r>
      <w:r>
        <w:t xml:space="preserve">Colombia Bogotá</w:t>
      </w:r>
    </w:p>
    <w:p>
      <w:pPr>
        <w:pStyle w:val="BodyText"/>
      </w:pPr>
      <w:r>
        <w:br/>
      </w:r>
      <w:r>
        <w:br/>
      </w:r>
      <w:r>
        <w:br/>
      </w:r>
      <w:r>
        <w:br/>
      </w:r>
    </w:p>
    <w:bookmarkStart w:id="20" w:name="executive-summary"/>
    <w:p>
      <w:pPr>
        <w:pStyle w:val="Heading2"/>
      </w:pPr>
      <w:r>
        <w:t xml:space="preserve">Executive Summary</w:t>
      </w:r>
    </w:p>
    <w:p>
      <w:pPr>
        <w:pStyle w:val="FirstParagraph"/>
      </w:pPr>
      <w:r>
        <w:t xml:space="preserve">This document serves as the comprehensive final report for the internship conducted as a Teacher Secondary candidate within the educational framework of Colombia Bogotá. The primary objective of this internship was to bridge theoretical pedagogical knowledge with practical classroom management and instructional design in a diverse urban setting. As an intern teacher, I was tasked with observing, assisting, and eventually leading secondary-level classes in several core subjects. This experience provided profound insights into the complexities of the Colombian education system, particularly within the bustling metropolitan context of Bogotá.</w:t>
      </w:r>
    </w:p>
    <w:p>
      <w:pPr>
        <w:pStyle w:val="BodyText"/>
      </w:pPr>
      <w:r>
        <w:t xml:space="preserve">The internship took place at a public secondary school located in a high-density neighborhood of Bogotá. The institution serves a student population that varies widely in socioeconomic status, requiring adaptable teaching strategies and strong emotional intelligence. Over the course of twelve weeks, I collaborated with mentor teachers to develop lesson plans aligned with the Ministry of National Education guidelines. This report details the objectives achieved, challenges encountered, pedagogical methods utilized, and personal professional growth resulting from this transformative experience in Colombia Bogotá.</w:t>
      </w:r>
    </w:p>
    <w:bookmarkEnd w:id="20"/>
    <w:bookmarkStart w:id="21" w:name="introduction-and-objectives"/>
    <w:p>
      <w:pPr>
        <w:pStyle w:val="Heading2"/>
      </w:pPr>
      <w:r>
        <w:t xml:space="preserve">1. Introduction and Objectives</w:t>
      </w:r>
    </w:p>
    <w:p>
      <w:pPr>
        <w:pStyle w:val="FirstParagraph"/>
      </w:pPr>
      <w:r>
        <w:t xml:space="preserve">The transition from university student to professional educator is a critical phase that requires rigorous practical training. The "Internship Report" for the role of Teacher Secondary was designed to evaluate my competence in curriculum delivery, classroom management, and student engagement. In the context of Colombia Bogotá, where educational disparities are significant yet national reforms aim to improve quality across all districts, this internship held particular significance.</w:t>
      </w:r>
    </w:p>
    <w:p>
      <w:pPr>
        <w:pStyle w:val="BodyText"/>
      </w:pPr>
      <w:r>
        <w:t xml:space="preserve">The specific objectives of this internship were: first, to understand the structural and administrative dynamics of a secondary school in Bogotá; second, to implement active learning methodologies that cater to diverse learning styles; third, to foster an inclusive classroom environment that respects the cultural diversity inherent in Colombian society; and fourth, to reflect critically on teaching practices through feedback from supervisors and peers. By focusing on these areas, the internship aimed to produce a reflective practitioner capable of contributing meaningfully to the educational landscape of Colombia Bogotá.</w:t>
      </w:r>
    </w:p>
    <w:bookmarkEnd w:id="21"/>
    <w:bookmarkStart w:id="22" w:name="contextual-background"/>
    <w:p>
      <w:pPr>
        <w:pStyle w:val="Heading2"/>
      </w:pPr>
      <w:r>
        <w:t xml:space="preserve">2. Contextual Background</w:t>
      </w:r>
    </w:p>
    <w:p>
      <w:pPr>
        <w:pStyle w:val="FirstParagraph"/>
      </w:pPr>
      <w:r>
        <w:t xml:space="preserve">The setting for this internship was a secondary educational institution in the southern sector of Bogotá. This area of Colombia Bogotá is characterized by rapid urbanization and a strong sense of community, yet it faces challenges related to resource allocation and overcrowding. The school I attended had approximately 1,200 students across grades sixth through eleventh. The student body predominantly comes from working-class families, with many parents engaged in informal labor sectors.</w:t>
      </w:r>
    </w:p>
    <w:p>
      <w:pPr>
        <w:pStyle w:val="BodyText"/>
      </w:pPr>
      <w:r>
        <w:t xml:space="preserve">Understanding the local context was vital for a successful "Teacher Secondary" internship. In Colombia Bogotá, teachers are often expected to serve not only as academic instructors but also as mentors and social support figures. The school administration emphasized the importance of "Convivencia Escolar" (School Coexistence), a national policy framework in Colombia that promotes peaceful conflict resolution and human rights education within schools. This cultural nuance significantly influenced my approach to classroom management, shifting it from a disciplinary model to one focused on dialogue and mutual respect.</w:t>
      </w:r>
    </w:p>
    <w:bookmarkEnd w:id="22"/>
    <w:bookmarkStart w:id="23" w:name="methodology-and-activities"/>
    <w:p>
      <w:pPr>
        <w:pStyle w:val="Heading2"/>
      </w:pPr>
      <w:r>
        <w:t xml:space="preserve">3. Methodology and Activities</w:t>
      </w:r>
    </w:p>
    <w:p>
      <w:pPr>
        <w:pStyle w:val="FirstParagraph"/>
      </w:pPr>
      <w:r>
        <w:t xml:space="preserve">The internship was structured in three phases: observation, co-teaching, and independent teaching. During the initial two weeks, I focused on observing experienced teachers to understand the rhythm of the school day and specific classroom dynamics in Colombia Bogotá schools. I documented strategies used by mentors to maintain engagement during lengthy lectures and how they handled disruptive behavior without resorting to punitive measures.</w:t>
      </w:r>
    </w:p>
    <w:p>
      <w:pPr>
        <w:pStyle w:val="BodyText"/>
      </w:pPr>
      <w:r>
        <w:t xml:space="preserve">In the subsequent weeks, I transitioned into a co-teaching role. This involved helping prepare materials, grading assignments, and providing individualized support to students struggling with specific concepts. By the final phase, I was responsible for designing and delivering complete lesson plans for secondary-level classes in Social Sciences and Language Arts. The curriculum required alignment with the National Curriculum Standards (Estándares Básicos de Competencias).</w:t>
      </w:r>
    </w:p>
    <w:p>
      <w:pPr>
        <w:pStyle w:val="BodyText"/>
      </w:pPr>
      <w:r>
        <w:t xml:space="preserve">One of the key activities involved implementing project-based learning (PBL) modules. For example, I designed a unit where students researched local community issues in Bogotá, such as public transportation or urban green spaces. This approach connected academic content with real-life contexts relevant to the students' lives in Colombia Bogotá, thereby increasing their motivation and relevance of learning. Digital tools were also integrated, using tablets provided by the school to facilitate collaborative work via shared documents and presentations.</w:t>
      </w:r>
    </w:p>
    <w:bookmarkEnd w:id="23"/>
    <w:bookmarkStart w:id="24" w:name="challenges-and-solutions"/>
    <w:p>
      <w:pPr>
        <w:pStyle w:val="Heading2"/>
      </w:pPr>
      <w:r>
        <w:t xml:space="preserve">4. Challenges and Solutions</w:t>
      </w:r>
    </w:p>
    <w:p>
      <w:pPr>
        <w:pStyle w:val="FirstParagraph"/>
      </w:pPr>
      <w:r>
        <w:t xml:space="preserve">Despite the supportive environment, several challenges arose during the "Teacher Secondary" internship. One significant hurdle was managing large class sizes, which often exceeded thirty students per room. This made individualized attention difficult and required innovative group work strategies to ensure all voices were heard. To address this, I adopted a "peer-teaching" model where students were assigned roles within small groups, fostering interdependence and active participation.</w:t>
      </w:r>
    </w:p>
    <w:p>
      <w:pPr>
        <w:pStyle w:val="BodyText"/>
      </w:pPr>
      <w:r>
        <w:t xml:space="preserve">Another challenge was varying levels of prior knowledge among students due to inconsistent educational backgrounds in previous years. Some students entered secondary school with significant gaps in literacy and numeracy. To mitigate this, I differentiated instruction by providing scaffolding materials, such as graphic organizers and simplified texts, while also offering extension activities for advanced learners. Regular formative assessments allowed me to adjust my teaching pace dynamically.</w:t>
      </w:r>
    </w:p>
    <w:p>
      <w:pPr>
        <w:pStyle w:val="BodyText"/>
      </w:pPr>
      <w:r>
        <w:t xml:space="preserve">Additionally, navigating the bureaucratic aspects of the Colombian education system required patience and adaptability. Documentation requirements for attendance, grades, and behavioral reports were extensive. I learned to utilize the school’s digital management platform efficiently to ensure compliance with administrative regulations in Colombia Bogotá. Communication with parents was also challenging due to differing schedules and access to technology; thus, I utilized WhatsApp groups as a primary communication channel, which is widely used in Colombia for quick updates and community building.</w:t>
      </w:r>
    </w:p>
    <w:bookmarkEnd w:id="24"/>
    <w:bookmarkStart w:id="25" w:name="results-and-impact"/>
    <w:p>
      <w:pPr>
        <w:pStyle w:val="Heading2"/>
      </w:pPr>
      <w:r>
        <w:t xml:space="preserve">5. Results and Impact</w:t>
      </w:r>
    </w:p>
    <w:p>
      <w:pPr>
        <w:pStyle w:val="FirstParagraph"/>
      </w:pPr>
      <w:r>
        <w:t xml:space="preserve">The outcomes of the internship were largely positive. Students demonstrated improved engagement in class discussions and a deeper understanding of the material through the applied learning projects. Pre- and post-assessments indicated a measurable increase in critical thinking skills among participants. Furthermore, feedback from my mentor teacher highlighted significant improvements in my classroom management techniques and ability to connect with adolescents on an emotional level.</w:t>
      </w:r>
    </w:p>
    <w:p>
      <w:pPr>
        <w:pStyle w:val="BodyText"/>
      </w:pPr>
      <w:r>
        <w:t xml:space="preserve">The school administration noted that the PBL modules I introduced could be replicated in future semesters, suggesting that the internship had a lasting impact on the instructional practices of Colombia Bogotá schools. Students expressed appreciation for having their local context validated in the curriculum, which fostered a sense of pride and ownership over their learning journey. This aligns with broader educational goals in Colombia to create citizenry that is socially aware and actively engaged in democratic processes.</w:t>
      </w:r>
    </w:p>
    <w:bookmarkEnd w:id="25"/>
    <w:bookmarkStart w:id="26" w:name="conclusion-and-reflection"/>
    <w:p>
      <w:pPr>
        <w:pStyle w:val="Heading2"/>
      </w:pPr>
      <w:r>
        <w:t xml:space="preserve">6. Conclusion and Reflection</w:t>
      </w:r>
    </w:p>
    <w:p>
      <w:pPr>
        <w:pStyle w:val="FirstParagraph"/>
      </w:pPr>
      <w:r>
        <w:t xml:space="preserve">In conclusion, this internship as a Teacher Secondary in Colombia Bogotá was an invaluable professional development experience. It challenged me to adapt theoretical pedagogical frameworks to the realities of a dynamic, urban educational environment. The experience underscored the importance of cultural responsiveness, flexibility, and empathy in teaching within the Colombian context.</w:t>
      </w:r>
    </w:p>
    <w:p>
      <w:pPr>
        <w:pStyle w:val="BodyText"/>
      </w:pPr>
      <w:r>
        <w:t xml:space="preserve">The "Internship Report" highlights that successful education in Colombia Bogotá requires more than just subject matter expertise; it demands a holistic approach that addresses social, emotional, and academic needs. I have gained confidence in my ability to manage classrooms, design inclusive curricula, and collaborate with colleagues. Moving forward, I am committed to continuing my professional growth by pursuing further studies in educational psychology and remaining engaged with the community schools of Bogotá. This internship has not only prepared me for a career in education but has also instilled in me a deep sense of responsibility toward contributing to equitable education for all students in Colombia Bogotá.</w:t>
      </w:r>
    </w:p>
    <w:p>
      <w:pPr>
        <w:pStyle w:val="BodyText"/>
      </w:pPr>
      <w:r>
        <w:t xml:space="preserve">The journey of becoming an effective "Teacher Secondary" is ongoing, but the foundations laid during this internship provide a strong base for future endeavors. The insights gained regarding the specific socio-cultural dynamics of Colombia Bogotá will undoubtedly inform my teaching practice for years to come, ensuring that I remain a responsive and impactful educator in this vibrant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Colombia Bogotá</dc:title>
  <dc:creator/>
  <dc:language>en</dc:language>
  <cp:keywords/>
  <dcterms:created xsi:type="dcterms:W3CDTF">2026-07-29T20:30:06Z</dcterms:created>
  <dcterms:modified xsi:type="dcterms:W3CDTF">2026-07-29T20:30:06Z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