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France</w:t>
      </w:r>
      <w:r>
        <w:t xml:space="preserve"> </w:t>
      </w:r>
      <w:r>
        <w:t xml:space="preserve">Paris</w:t>
      </w:r>
    </w:p>
    <w:p>
      <w:pPr>
        <w:pStyle w:val="FirstParagraph"/>
      </w:pPr>
      <w:r>
        <w:rPr>
          <w:bCs/>
          <w:b/>
        </w:rPr>
        <w:t xml:space="preserve">Date:</w:t>
      </w:r>
      <w:r>
        <w:t xml:space="preserve"> </w:t>
      </w:r>
      <w:r>
        <w:t xml:space="preserve">May 24, 2024</w:t>
      </w:r>
      <w:r>
        <w:br/>
      </w:r>
      <w:r>
        <w:rPr>
          <w:bCs/>
          <w:b/>
        </w:rPr>
        <w:t xml:space="preserve">To:</w:t>
      </w:r>
      <w:r>
        <w:t xml:space="preserve">The Academic Board &amp; School Administration</w:t>
      </w:r>
      <w:r>
        <w:br/>
      </w:r>
      <w:r>
        <w:t xml:space="preserve">[Student Name], Intern Teacher</w:t>
      </w:r>
    </w:p>
    <w:bookmarkStart w:id="26" w:name="Xc4d34254b162ae9309c4cfd6a796543950d0f9f"/>
    <w:p>
      <w:pPr>
        <w:pStyle w:val="Heading1"/>
      </w:pPr>
      <w:r>
        <w:t xml:space="preserve">Final Internship Report: Teacher Secondary in France Paris</w:t>
      </w:r>
    </w:p>
    <w:bookmarkStart w:id="20" w:name="introduction-and-contextual-overview"/>
    <w:p>
      <w:pPr>
        <w:pStyle w:val="Heading2"/>
      </w:pPr>
      <w:r>
        <w:t xml:space="preserve">Introduction and Contextual Overview</w:t>
      </w:r>
    </w:p>
    <w:p>
      <w:pPr>
        <w:pStyle w:val="FirstParagraph"/>
      </w:pPr>
      <w:r>
        <w:t xml:space="preserve">The educational landscape within the French Republic presents a unique set of pedagogical challenges and opportunities that are distinct from other international contexts. This document serves as the comprehensive Final Internship Report detailing my experience as an intern Teacher Secondary in France Paris. The primary objective of this internship was to bridge the gap between theoretical academic training and practical classroom management within one of Europe’s most historic and culturally rich educational environments. By immersing myself in the daily operations of a secondary school in the heart of Paris, I aimed to understand the nuances of teaching adolescents within a system that heavily emphasizes secularism (</w:t>
      </w:r>
      <w:r>
        <w:rPr>
          <w:iCs/>
          <w:i/>
        </w:rPr>
        <w:t xml:space="preserve">laïcité</w:t>
      </w:r>
      <w:r>
        <w:t xml:space="preserve">), critical thinking, and national curriculum adherence.</w:t>
      </w:r>
    </w:p>
    <w:p>
      <w:pPr>
        <w:pStyle w:val="BodyText"/>
      </w:pPr>
      <w:r>
        <w:t xml:space="preserve">The choice of France Paris as the location for this</w:t>
      </w:r>
      <w:r>
        <w:t xml:space="preserve"> </w:t>
      </w:r>
      <w:r>
        <w:rPr>
          <w:bCs/>
          <w:b/>
        </w:rPr>
        <w:t xml:space="preserve">Internship Report</w:t>
      </w:r>
      <w:r>
        <w:t xml:space="preserve"> </w:t>
      </w:r>
      <w:r>
        <w:t xml:space="preserve">was deliberate. The city is not merely a geographic location but a pedagogical laboratory where traditional French educational values meet the diverse realities of modern urban life. As an intern Teacher Secondary, my role extended beyond mere instruction; it involved integrating into a school community that values intellectual rigour and social cohesion above all else.</w:t>
      </w:r>
    </w:p>
    <w:bookmarkEnd w:id="20"/>
    <w:bookmarkStart w:id="21" w:name="X4155eee37ba65845ce3932651ebdab8d8adaed8"/>
    <w:p>
      <w:pPr>
        <w:pStyle w:val="Heading2"/>
      </w:pPr>
      <w:r>
        <w:t xml:space="preserve">Pedagogical Methodology and Classroom Dynamics</w:t>
      </w:r>
    </w:p>
    <w:p>
      <w:pPr>
        <w:pStyle w:val="FirstParagraph"/>
      </w:pPr>
      <w:r>
        <w:t xml:space="preserve">Upon beginning my tenure as a Teacher Secondary in France Paris, I quickly observed that the French secondary education system relies heavily on structured pedagogical frameworks. Unlike some Western systems that prioritize project-based learning from an early age, the French approach often emphasizes foundational knowledge through direct instruction and rigorous analysis. My mentorship experience taught me how to balance this traditional structure with more interactive methods suitable for Generation Z students.</w:t>
      </w:r>
    </w:p>
    <w:p>
      <w:pPr>
        <w:pStyle w:val="BodyText"/>
      </w:pPr>
      <w:r>
        <w:t xml:space="preserve">One of the most significant aspects of my training as a Teacher Secondary in France Paris was learning to navigate the classroom hierarchy. In French secondary schools, the teacher is viewed with a degree of formal respect that differs from more informal Western cultures. Establishing authority while maintaining an open line of communication for students required delicate social calibration. I learned to utilize</w:t>
      </w:r>
      <w:r>
        <w:t xml:space="preserve"> </w:t>
      </w:r>
      <w:r>
        <w:rPr>
          <w:iCs/>
          <w:i/>
        </w:rPr>
        <w:t xml:space="preserve">le cours magistral</w:t>
      </w:r>
      <w:r>
        <w:t xml:space="preserve"> </w:t>
      </w:r>
      <w:r>
        <w:t xml:space="preserve">(lecture style) effectively but also integrated</w:t>
      </w:r>
      <w:r>
        <w:t xml:space="preserve"> </w:t>
      </w:r>
      <w:r>
        <w:rPr>
          <w:iCs/>
          <w:i/>
        </w:rPr>
        <w:t xml:space="preserve">débat philosophique</w:t>
      </w:r>
      <w:r>
        <w:t xml:space="preserve"> </w:t>
      </w:r>
      <w:r>
        <w:t xml:space="preserve">(philosophical debate) techniques, which are central to the French curriculum, particularly in the upper secondary years.</w:t>
      </w:r>
    </w:p>
    <w:bookmarkEnd w:id="21"/>
    <w:bookmarkStart w:id="22" w:name="X0f13d9d851680c99c02ee62833fb1e77e38700a"/>
    <w:p>
      <w:pPr>
        <w:pStyle w:val="Heading2"/>
      </w:pPr>
      <w:r>
        <w:t xml:space="preserve">Cultural Integration and Secularism (</w:t>
      </w:r>
      <w:r>
        <w:rPr>
          <w:iCs/>
          <w:i/>
        </w:rPr>
        <w:t xml:space="preserve">Laïcité</w:t>
      </w:r>
      <w:r>
        <w:t xml:space="preserve">)</w:t>
      </w:r>
    </w:p>
    <w:p>
      <w:pPr>
        <w:pStyle w:val="FirstParagraph"/>
      </w:pPr>
      <w:r>
        <w:t xml:space="preserve">A critical component of this internship report is addressing the cultural context. France Paris is a multicultural hub, and schools reflect this diversity. However, the state’s strict adherence to secularism plays a pivotal role in how education is delivered. As an intern Teacher Secondary, I was required to understand that neutrality in the classroom does not mean silence on social issues; rather, it means presenting all perspectives objectively without imposing personal beliefs.</w:t>
      </w:r>
    </w:p>
    <w:p>
      <w:pPr>
        <w:pStyle w:val="BodyText"/>
      </w:pPr>
      <w:r>
        <w:t xml:space="preserve">Navigating religious and cultural diversity within the classroom was a profound learning experience. When conflicts arose regarding cultural practices or expressions of identity, I had to rely on the republican values embedded in the French education system to mediate. This experience highlighted that being an effective Teacher Secondary in France Paris requires not only linguistic proficiency but also deep sociological awareness. It taught me that education is a tool for social integration, ensuring that every student, regardless of background, feels part of the national community while respecting their individual identity.</w:t>
      </w:r>
    </w:p>
    <w:bookmarkEnd w:id="22"/>
    <w:bookmarkStart w:id="23" w:name="assessment-and-academic-rigour"/>
    <w:p>
      <w:pPr>
        <w:pStyle w:val="Heading2"/>
      </w:pPr>
      <w:r>
        <w:t xml:space="preserve">Assessment and Academic Rigour</w:t>
      </w:r>
    </w:p>
    <w:p>
      <w:pPr>
        <w:pStyle w:val="FirstParagraph"/>
      </w:pPr>
      <w:r>
        <w:t xml:space="preserve">The assessment methods in France Paris are notoriously rigorous. As part of my duties as a Teacher Secondary, I assisted in grading exams that contribute significantly to students' final grades, such as the Brevet (middle school leaving certificate) and the Baccalauréat (high school diploma). The precision required in grading these assessments is paramount. I learned that feedback must be constructive yet firm, encouraging students to refine their argumentative skills rather than simply providing correct answers.</w:t>
      </w:r>
    </w:p>
    <w:p>
      <w:pPr>
        <w:pStyle w:val="BodyText"/>
      </w:pPr>
      <w:r>
        <w:t xml:space="preserve">Participating in the</w:t>
      </w:r>
      <w:r>
        <w:t xml:space="preserve"> </w:t>
      </w:r>
      <w:r>
        <w:rPr>
          <w:iCs/>
          <w:i/>
        </w:rPr>
        <w:t xml:space="preserve">Conseil de Classe</w:t>
      </w:r>
      <w:r>
        <w:t xml:space="preserve"> </w:t>
      </w:r>
      <w:r>
        <w:t xml:space="preserve">(Class Council) was a highlight of my professional development. These meetings bring together teachers, administrators, and parents to discuss student progress. Observing these discussions provided insight into how the school collectively supports students who are struggling academically or behaviorally. It reinforced the idea that teaching is a collaborative effort, and that the role of a Teacher Secondary extends beyond one's own classroom walls.</w:t>
      </w:r>
    </w:p>
    <w:bookmarkEnd w:id="23"/>
    <w:bookmarkStart w:id="24" w:name="challenges-and-professional-growth"/>
    <w:p>
      <w:pPr>
        <w:pStyle w:val="Heading2"/>
      </w:pPr>
      <w:r>
        <w:t xml:space="preserve">Challenges and Professional Growth</w:t>
      </w:r>
    </w:p>
    <w:p>
      <w:pPr>
        <w:pStyle w:val="FirstParagraph"/>
      </w:pPr>
      <w:r>
        <w:t xml:space="preserve">The experience was not without its challenges. The language barrier, despite being fluent in French, presented subtle hurdles regarding idiomatic expressions and local slang used by teenagers in Parisian suburbs (</w:t>
      </w:r>
      <w:r>
        <w:rPr>
          <w:iCs/>
          <w:i/>
        </w:rPr>
        <w:t xml:space="preserve">banlieues</w:t>
      </w:r>
      <w:r>
        <w:t xml:space="preserve">). Understanding the socio-economic context of my students was crucial. Many students commute long distances or face housing instability. Recognizing these external pressures allowed me to adapt my teaching style, offering more flexibility and empathy when deadlines were missed.</w:t>
      </w:r>
    </w:p>
    <w:p>
      <w:pPr>
        <w:pStyle w:val="BodyText"/>
      </w:pPr>
      <w:r>
        <w:t xml:space="preserve">Furthermore, adapting to the administrative workload in France Paris was demanding. The bureaucracy associated with student records, attendance tracking, and compliance with national education standards requires meticulous organization. This aspect of being a Teacher Secondary in France Paris taught me the importance of administrative diligence as a foundation for pedagogical success.</w:t>
      </w:r>
    </w:p>
    <w:bookmarkEnd w:id="24"/>
    <w:bookmarkStart w:id="25" w:name="conclusion"/>
    <w:p>
      <w:pPr>
        <w:pStyle w:val="Heading2"/>
      </w:pPr>
      <w:r>
        <w:t xml:space="preserve">Conclusion</w:t>
      </w:r>
    </w:p>
    <w:p>
      <w:pPr>
        <w:pStyle w:val="FirstParagraph"/>
      </w:pPr>
      <w:r>
        <w:t xml:space="preserve">In conclusion, this internship report serves as a testament to the transformative power of international teaching experience. My time spent as an intern Teacher Secondary in France Paris has fundamentally altered my understanding of what it means to be an educator. I have gained invaluable insights into the balance between tradition and modernity, authority and empathy, and local culture and global citizenship.</w:t>
      </w:r>
    </w:p>
    <w:p>
      <w:pPr>
        <w:pStyle w:val="BodyText"/>
      </w:pPr>
      <w:r>
        <w:t xml:space="preserve">The rigorous academic standards of France Paris, combined with its complex social fabric, have equipped me with a versatile skill set that will serve me well in my future career. I leave this internship not only as a more competent educator but also as someone who appreciates the profound responsibility teachers hold in shaping the minds of young citizens. This experience has confirmed my passion for secondary education and reinforced my commitment to fostering inclusive, critical, and respectful learning environments anywhere in the world.</w:t>
      </w:r>
    </w:p>
    <w:p>
      <w:r>
        <w:pict>
          <v:rect style="width:0;height:1.5pt" o:hralign="center" o:hrstd="t" o:hr="t"/>
        </w:pict>
      </w:r>
    </w:p>
    <w:p>
      <w:pPr>
        <w:pStyle w:val="FirstParagraph"/>
      </w:pPr>
      <w:r>
        <w:rPr>
          <w:bCs/>
          <w:b/>
        </w:rPr>
        <w:t xml:space="preserve">Submitted by:</w:t>
      </w:r>
      <w:r>
        <w:br/>
      </w:r>
      <w:r>
        <w:t xml:space="preserve">[Student Name]</w:t>
      </w:r>
      <w:r>
        <w:br/>
      </w:r>
      <w:r>
        <w:t xml:space="preserve">Intern Teacher Secondary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in France Paris</dc:title>
  <dc:creator/>
  <dc:language>en</dc:language>
  <cp:keywords/>
  <dcterms:created xsi:type="dcterms:W3CDTF">2026-07-29T11:41:25Z</dcterms:created>
  <dcterms:modified xsi:type="dcterms:W3CDTF">2026-07-29T11:41:25Z</dcterms:modified>
</cp:coreProperties>
</file>

<file path=docProps/custom.xml><?xml version="1.0" encoding="utf-8"?>
<Properties xmlns="http://schemas.openxmlformats.org/officeDocument/2006/custom-properties" xmlns:vt="http://schemas.openxmlformats.org/officeDocument/2006/docPropsVTypes"/>
</file>