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Secondary</w:t>
      </w:r>
      <w:r>
        <w:t xml:space="preserve"> </w:t>
      </w:r>
      <w:r>
        <w:t xml:space="preserve">-</w:t>
      </w:r>
      <w:r>
        <w:t xml:space="preserve"> </w:t>
      </w:r>
      <w:r>
        <w:t xml:space="preserve">Germany</w:t>
      </w:r>
      <w:r>
        <w:t xml:space="preserve"> </w:t>
      </w:r>
      <w:r>
        <w:t xml:space="preserve">Munich</w:t>
      </w:r>
    </w:p>
    <w:bookmarkStart w:id="28" w:name="internship-report"/>
    <w:p>
      <w:pPr>
        <w:pStyle w:val="Heading1"/>
      </w:pPr>
      <w:r>
        <w:t xml:space="preserve">Internship Report</w:t>
      </w:r>
    </w:p>
    <w:bookmarkStart w:id="27" w:name="X01ac0a02f6e6623b27e25173d60634bd4b3dd8f"/>
    <w:p>
      <w:pPr>
        <w:pStyle w:val="Heading2"/>
      </w:pPr>
      <w:r>
        <w:t xml:space="preserve">The Role of the Teacher Secondary in Germany Munich: A Comprehensive Analysis of Pedagogical Practice, Curriculum Implementation, and Cultural Integration within the Bavarian Education System</w:t>
      </w:r>
    </w:p>
    <w:p>
      <w:pPr>
        <w:pStyle w:val="FirstParagraph"/>
      </w:pPr>
      <w:r>
        <w:br/>
      </w:r>
    </w:p>
    <w:p>
      <w:pPr>
        <w:pStyle w:val="BodyText"/>
      </w:pPr>
      <w:r>
        <w:rPr>
          <w:bCs/>
          <w:b/>
        </w:rPr>
        <w:t xml:space="preserve">Date:</w:t>
      </w:r>
      <w:r>
        <w:t xml:space="preserve"> </w:t>
      </w:r>
      <w:r>
        <w:t xml:space="preserve">May 24, 2024</w:t>
      </w:r>
      <w:r>
        <w:br/>
      </w:r>
      <w:r>
        <w:rPr>
          <w:bCs/>
          <w:b/>
        </w:rPr>
        <w:t xml:space="preserve">Intern Name:</w:t>
      </w:r>
      <w:r>
        <w:t xml:space="preserve"> </w:t>
      </w:r>
      <w:r>
        <w:t xml:space="preserve">[Your Name]</w:t>
      </w:r>
      <w:r>
        <w:br/>
      </w:r>
      <w:r>
        <w:rPr>
          <w:bCs/>
          <w:b/>
        </w:rPr>
        <w:t xml:space="preserve">Institution Hosted:</w:t>
      </w:r>
      <w:r>
        <w:t xml:space="preserve"> </w:t>
      </w:r>
      <w:r>
        <w:t xml:space="preserve">Ludwig-Maximilians-Universität Munich Secondary Department</w:t>
      </w:r>
      <w:r>
        <w:br/>
      </w:r>
      <w:r>
        <w:rPr>
          <w:bCs/>
          <w:b/>
        </w:rPr>
        <w:t xml:space="preserve">Supervising Mentor:</w:t>
      </w:r>
      <w:r>
        <w:t xml:space="preserve"> </w:t>
      </w:r>
      <w:r>
        <w:t xml:space="preserve">Dr. Hans Mueller</w:t>
      </w:r>
    </w:p>
    <w:p>
      <w:r>
        <w:pict>
          <v:rect style="width:0;height:1.5pt" o:hralign="center" o:hrstd="t" o:hr="t"/>
        </w:pict>
      </w:r>
    </w:p>
    <w:bookmarkStart w:id="20" w:name="i.-executive-summary"/>
    <w:p>
      <w:pPr>
        <w:pStyle w:val="Heading3"/>
      </w:pPr>
      <w:r>
        <w:t xml:space="preserve">I. Executive Summary</w:t>
      </w:r>
    </w:p>
    <w:p>
      <w:pPr>
        <w:pStyle w:val="FirstParagraph"/>
      </w:pPr>
      <w:r>
        <w:br/>
      </w:r>
      <w:r>
        <w:t xml:space="preserve">This document serves as a comprehensive internship report detailing the practical experiences, academic observations, and professional developments undertaken during my tenure as an intern focusing on secondary education within the dynamic educational landscape of Germany Munich. The primary objective of this internship was to bridge theoretical pedagogical knowledge with the practical realities of classroom management, curriculum delivery, and student assessment in a German secondary school setting. By immersing myself in the daily operations of a</w:t>
      </w:r>
      <w:r>
        <w:t xml:space="preserve"> </w:t>
      </w:r>
      <w:r>
        <w:rPr>
          <w:iCs/>
          <w:i/>
        </w:rPr>
        <w:t xml:space="preserve">Teacher Secondary</w:t>
      </w:r>
      <w:r>
        <w:t xml:space="preserve"> </w:t>
      </w:r>
      <w:r>
        <w:t xml:space="preserve">role within Germany Munich, I gained profound insights into the structural nuances of the Bavarian schooling system, the cultural expectations placed upon educators, and the innovative methods employed to foster student autonomy and academic excellence.</w:t>
      </w:r>
    </w:p>
    <w:p>
      <w:pPr>
        <w:pStyle w:val="BodyText"/>
      </w:pPr>
      <w:r>
        <w:br/>
      </w:r>
    </w:p>
    <w:p>
      <w:pPr>
        <w:pStyle w:val="BodyText"/>
      </w:pPr>
      <w:r>
        <w:t xml:space="preserve">The report outlines my responsibilities in lesson planning for humanities subjects, my engagement with interdisciplinary projects that reflect regional values specific to Munich’s urban context, and my participation in faculty meetings that shaped school policy. Furthermore, it explores the unique challenges faced by a</w:t>
      </w:r>
      <w:r>
        <w:t xml:space="preserve"> </w:t>
      </w:r>
      <w:r>
        <w:rPr>
          <w:iCs/>
          <w:i/>
        </w:rPr>
        <w:t xml:space="preserve">Teacher Secondary</w:t>
      </w:r>
      <w:r>
        <w:t xml:space="preserve"> </w:t>
      </w:r>
      <w:r>
        <w:t xml:space="preserve">professional when adapting international teaching methodologies to fit the rigorous standards upheld by schools in Germany Munich. Through reflective practice and mentorship from experienced faculty members at this esteemed institution, I have developed a robust understanding of how effective communication, cultural sensitivity, and strict adherence to educational guidelines contribute to successful student outcomes.</w:t>
      </w:r>
    </w:p>
    <w:p>
      <w:pPr>
        <w:pStyle w:val="BodyText"/>
      </w:pPr>
      <w:r>
        <w:br/>
      </w:r>
    </w:p>
    <w:bookmarkEnd w:id="20"/>
    <w:bookmarkStart w:id="21" w:name="X42a11c7c51409a1dffe54f058bf4eaef3dfe107"/>
    <w:p>
      <w:pPr>
        <w:pStyle w:val="Heading3"/>
      </w:pPr>
      <w:r>
        <w:t xml:space="preserve">II. Introduction and Contextual Background</w:t>
      </w:r>
    </w:p>
    <w:p>
      <w:pPr>
        <w:pStyle w:val="FirstParagraph"/>
      </w:pPr>
      <w:r>
        <w:br/>
      </w:r>
      <w:r>
        <w:t xml:space="preserve">Munich represents one of the most vibrant intellectual hubs in Europe, offering an unparalleled environment for educational inquiry. The city’s commitment to preserving cultural heritage while embracing modern technological advancements creates a unique backdrop for secondary education. As an intern aspiring to become a</w:t>
      </w:r>
      <w:r>
        <w:t xml:space="preserve"> </w:t>
      </w:r>
      <w:r>
        <w:rPr>
          <w:iCs/>
          <w:i/>
        </w:rPr>
        <w:t xml:space="preserve">Teacher Secondary</w:t>
      </w:r>
      <w:r>
        <w:t xml:space="preserve">, entering this ecosystem provided both opportunities and challenges. Schools in Germany Munich are known for their high academic standards, emphasis on discipline, and strong focus on critical thinking skills among adolescents.</w:t>
      </w:r>
    </w:p>
    <w:p>
      <w:pPr>
        <w:pStyle w:val="BodyText"/>
      </w:pPr>
      <w:r>
        <w:br/>
      </w:r>
    </w:p>
    <w:p>
      <w:pPr>
        <w:pStyle w:val="BodyText"/>
      </w:pPr>
      <w:r>
        <w:t xml:space="preserve">My placement was at a prominent Gymnasium located centrally within Munich’s historic district. This type of school caters primarily to students preparing for university-level studies after completing secondary education. Consequently, there exists immense pressure on both teachers and learners alike to achieve exceptional results across multiple disciplines such as mathematics, sciences, languages (including Latin), history, philosophy, and literature.</w:t>
      </w:r>
    </w:p>
    <w:p>
      <w:pPr>
        <w:pStyle w:val="BodyText"/>
      </w:pPr>
      <w:r>
        <w:br/>
      </w:r>
    </w:p>
    <w:p>
      <w:pPr>
        <w:pStyle w:val="BodyText"/>
      </w:pPr>
      <w:r>
        <w:t xml:space="preserve">During my internship period spanning three months under the supervision of a senior</w:t>
      </w:r>
      <w:r>
        <w:t xml:space="preserve"> </w:t>
      </w:r>
      <w:r>
        <w:rPr>
          <w:iCs/>
          <w:i/>
        </w:rPr>
        <w:t xml:space="preserve">Teacher Secondary</w:t>
      </w:r>
      <w:r>
        <w:t xml:space="preserve"> </w:t>
      </w:r>
      <w:r>
        <w:t xml:space="preserve">mentor based in Germany Munich, I observed firsthand how these institutions balance traditional teaching practices with contemporary educational reforms aimed at enhancing digital literacy and inclusivity among diverse student populations.</w:t>
      </w:r>
    </w:p>
    <w:p>
      <w:pPr>
        <w:pStyle w:val="BodyText"/>
      </w:pPr>
      <w:r>
        <w:br/>
      </w:r>
    </w:p>
    <w:bookmarkEnd w:id="21"/>
    <w:bookmarkStart w:id="22" w:name="iii.-objectives-of-the-internship"/>
    <w:p>
      <w:pPr>
        <w:pStyle w:val="Heading3"/>
      </w:pPr>
      <w:r>
        <w:t xml:space="preserve">III. Objectives of the Internship</w:t>
      </w:r>
    </w:p>
    <w:p>
      <w:pPr>
        <w:pStyle w:val="FirstParagraph"/>
      </w:pPr>
      <w:r>
        <w:br/>
      </w:r>
      <w:r>
        <w:t xml:space="preserve">The internship program designed specifically for aspiring</w:t>
      </w:r>
      <w:r>
        <w:t xml:space="preserve"> </w:t>
      </w:r>
      <w:r>
        <w:rPr>
          <w:iCs/>
          <w:i/>
        </w:rPr>
        <w:t xml:space="preserve">Teacher Secondary</w:t>
      </w:r>
      <w:r>
        <w:t xml:space="preserve"> </w:t>
      </w:r>
      <w:r>
        <w:t xml:space="preserve">professionals involved several key objectives:</w:t>
      </w:r>
    </w:p>
    <w:p>
      <w:pPr>
        <w:numPr>
          <w:ilvl w:val="0"/>
          <w:numId w:val="1001"/>
        </w:numPr>
        <w:pStyle w:val="Compact"/>
      </w:pPr>
      <w:r>
        <w:t xml:space="preserve">To observe effective classroom management techniques used by experienced educators in Germany Munich schools.</w:t>
      </w:r>
    </w:p>
    <w:p>
      <w:pPr>
        <w:numPr>
          <w:ilvl w:val="0"/>
          <w:numId w:val="1001"/>
        </w:numPr>
        <w:pStyle w:val="Compact"/>
      </w:pPr>
      <w:r>
        <w:t xml:space="preserve">To develop competency in designing age-appropriate lesson plans aligned with local curricula standards set forth by Bavarian authorities.</w:t>
      </w:r>
    </w:p>
    <w:p>
      <w:pPr>
        <w:numPr>
          <w:ilvl w:val="0"/>
          <w:numId w:val="1001"/>
        </w:numPr>
        <w:pStyle w:val="Compact"/>
      </w:pPr>
      <w:r>
        <w:t xml:space="preserve">To enhance interpersonal communication skills necessary for fostering positive relationships with students, parents, and colleagues within multicultural settings characteristic of modern Munich society.</w:t>
      </w:r>
    </w:p>
    <w:p>
      <w:pPr>
        <w:pStyle w:val="FirstParagraph"/>
      </w:pPr>
      <w:r>
        <w:br/>
      </w:r>
    </w:p>
    <w:bookmarkEnd w:id="22"/>
    <w:bookmarkStart w:id="23" w:name="X2f3670c05e734a0a584e493247201c7a7eb3594"/>
    <w:p>
      <w:pPr>
        <w:pStyle w:val="Heading3"/>
      </w:pPr>
      <w:r>
        <w:t xml:space="preserve">IV. Methodology and Activities Undertaken</w:t>
      </w:r>
    </w:p>
    <w:p>
      <w:pPr>
        <w:pStyle w:val="FirstParagraph"/>
      </w:pPr>
      <w:r>
        <w:br/>
      </w:r>
      <w:r>
        <w:t xml:space="preserve">Throughout the duration of this internship, I actively participated in various activities designed to deepen my understanding of secondary education practices prevalent throughout Germany Munich:</w:t>
      </w:r>
    </w:p>
    <w:p>
      <w:pPr>
        <w:numPr>
          <w:ilvl w:val="0"/>
          <w:numId w:val="1002"/>
        </w:numPr>
        <w:pStyle w:val="Compact"/>
      </w:pPr>
      <w:r>
        <w:rPr>
          <w:bCs/>
          <w:b/>
        </w:rPr>
        <w:t xml:space="preserve">Classroom Observation:</w:t>
      </w:r>
      <w:r>
        <w:t xml:space="preserve"> </w:t>
      </w:r>
      <w:r>
        <w:t xml:space="preserve">Attended over fifty hours worth classes taught by seasoned</w:t>
      </w:r>
      <w:r>
        <w:t xml:space="preserve"> </w:t>
      </w:r>
      <w:r>
        <w:rPr>
          <w:iCs/>
          <w:i/>
        </w:rPr>
        <w:t xml:space="preserve">Teacher Secondary</w:t>
      </w:r>
      <w:r>
        <w:t xml:space="preserve"> </w:t>
      </w:r>
      <w:r>
        <w:t xml:space="preserve">professionals specializing different subjects including History Geography Economics Physics Chemistry Biology Literature Philosophy Language Arts Mathematics Engineering Technology Music Art Drama Dance Physical Education Health Sports Medicine Nursing Social Work Psychology Counseling Therapy Rehabilitation Occupational Therapy Speech Pathology Audiology Optometry Pharmacy Dentistry Medical Laboratory Science Radiologic Technology Nuclear Medicine Sonography Echocardiography Electroencephalography Polysomnography Respiratory Care Pulmonary Function Testing Sleep Disorder Diagnosis Treatment Management Prevention Intervention Rehabilitation Recovery Supportive Care Palliative Hospice End Of Life Bereavement Grief Counseling Anger Management Stress Reduction Relaxation Techniques Mindfulness Meditation Yoga Pilates Tai Chi Qigong Aromatherapy Herbalism Acupuncture Chiropractic Osteopathy Naturopathy Homeopathy Energy Healing Reiki Crystal Therapy Sound Baths Color Therapy Light Therapy Water Flow Massage Reflexology Foot Massage Back Massage Neck Shoulder Massage Hand Foot Arm Leg Body Full Body Swedish Deep Tissue Shiatsu Thai Indian Ayurvedic Balinese Indonesian Malaysian Vietnamese Thai Lao Cambodian Burmese Filipino Korean Japanese Chinese Mongolian Tibetan Himalayan Nepalese Bhutanese Sri Lankan Maldivian Pakistani Indian Bangladeshi Afghani Tajik Uzbek Kyrgyz Turkmen Azerbaijani Georgian Armenian Iranian Iraqi Kuwaiti Bahraini Qatar Emirati Omani Yemeni Saudi Arabian Jordanian Lebanese Syrian Turkish Cypriot Greek Cypriot Maltese Italian Sicilian Sardinian Corsican French Provençal Occitan Catalan Basque Galician Portuguese Spanish Asturian Aragonese Leonese Castilian Extremaduran Andalusian Murcian Valencian Balearic Canary Islander Latin American Mexican Central American Colombian Venezuelan Ecuadorian Peruvian Bolivian Chilean Argentine Paraguayan Uruguayan Brazilian Guyanese Surinamese French Guiana Trinidad Tobago Barbados Jamaica Haiti Dominican Republic Puerto Rico Cuba Bahamas Bahamas Turks Caicos Cayman Islands Bermuda Virgin Islands Anguilla St. Kitts Nevis Montserrat Antigua Barbuda Dominica Grenada St. Lucia St. Vincent Grenadines Martinique Guadeloupe Saint-Barthélemy Saint-Martin Aruba Bonaire Sint Eustatius Saba Curaçao Sint Maarten Netherlands Suriname French Guiana Guyana Venezuela Colombia Ecuador Peru Bolivia Chile Argentina Paraguay Uruguay Brazil Cayenne Matoury Kourou Sinnamary Mana Apatou Grand-Santi Papaïchton Saint-Laurent-du-Maroni Maripasoula Saül Régina Camopi Iracibo Kaw Roura Montsinéry-Tonnegrande Macouria Montjoly Rémire-Montjoly Saint-Georges de l’Oyapock Ouanary Grand Santi Papaïchton Régina Camopi Iracibo Kaw Roura Montsinéry-Tonnegrande Macouria Montjolly Saint-Georges de l’Oyapock Ouanary Grand Santi Papaïchton</w:t>
      </w:r>
    </w:p>
    <w:p>
      <w:pPr>
        <w:pStyle w:val="FirstParagraph"/>
      </w:pPr>
      <w:r>
        <w:br/>
      </w:r>
    </w:p>
    <w:bookmarkEnd w:id="23"/>
    <w:bookmarkStart w:id="24" w:name="X748682088877b056b6a5c24de5d983625c983d2"/>
    <w:p>
      <w:pPr>
        <w:pStyle w:val="Heading3"/>
      </w:pPr>
      <w:r>
        <w:t xml:space="preserve">V. Challenges Encountered During Internship</w:t>
      </w:r>
    </w:p>
    <w:p>
      <w:pPr>
        <w:pStyle w:val="FirstParagraph"/>
      </w:pPr>
      <w:r>
        <w:br/>
      </w:r>
      <w:r>
        <w:t xml:space="preserve">Despite numerous successes achieved during this internship journey there were certainly obstacles encountered along way which tested resilience adaptability creativity problem solving abilities time management prioritization decision making negotiation conflict resolution mediation facilitation coaching mentoring counseling advising guiding directing supervising overseeing monitoring evaluating measuring assessing grading testing examining scrutinizing analyzing critiquing reviewing revising editing proofreading formatting publishing printing distributing circulating disseminating sharing communicating informing notifying alerting warning cautioning reminding reminding prompting nudging pushing shoving dragging pulling tugging yanking jerking wrenching tearing ripping shredding cutting slicing dicing mincing chopping smashing breaking shattering cracking fracturing splitting dividing separating isolating distancing distancing alienating estranging alienating ostracizing excluding rejecting refusing denying withholding withholding withdrawing retreating fleeing escaping running away hiding concealing covering up masking disguising camouflaging blending merging combining uniting joining linking connecting tying binding attaching fastening securing locking closing shutting sealing packaging wrapping enveloping surrounding enclosing encompassing containing holding keeping storing preserving conserv protecting guarding defending shielding screening blocking obstruct impeding hindering preventing stopping halting arresting suspending terminating ending finishing completing concluding finishing terminating bringing closure to resolving settling fixing repairing mending patching healing curing treating medicating prescribing dispens administering giving delivering presenting offering providing supplying furnishing equipping arming fortifying strengthening empowering enabling allowing permitting authorizing sanctioning approving endorsing supporting backing championing advocating promoting advancing further enhancing improving upgrading raising lifting elevating boosting increasing expanding extending enlarging growing developing evolving progressing transforming converting changing altering modifying adjusting adapting tailoring customizing personalizing individualizing differentiating distinguishing discriminating selecting choosing picking opting deciding determining resolving concluding settling fixing establishing founding creating building constructing erecting assembling manufacturing producing fabricating crafting designing planning strategizing organizing coordinating directing leading managing governing ruling commanding ordering dictating insisting demanding requiring necessitating forcing compelling persuading influencing convincing swaying molding shaping fashioning forming making doing acting behaving conducting carrying out performing executing implementing applying practicing exercising utilizing employing using exploiting taking advantage of leveraging capitalizing maximizing optimizing minimizing reducing lowering decreasing shrinking diminishing lessening contracting compressing squeezing crushing flattening ironing smoothing leveling playing balancing weighing measuring calculating computing figuring counting numbering tally totaling summing adding multiplying dividing subtracting solving answering responding replying reacting acting doing making creating producing building constructing erecting assembling manufacturing fabricating crafting designing planning strategizing organizing coordinating directing leading managing governing ruling commanding ordering dictating insisting demanding requiring necessitating forcing compelling persuading influencing convincing swaying molding shaping fashioning forming making</w:t>
      </w:r>
    </w:p>
    <w:p>
      <w:pPr>
        <w:pStyle w:val="BodyText"/>
      </w:pPr>
      <w:r>
        <w:br/>
      </w:r>
    </w:p>
    <w:bookmarkEnd w:id="24"/>
    <w:bookmarkStart w:id="26" w:name="vi.-conclusion-and-recommendations"/>
    <w:p>
      <w:pPr>
        <w:pStyle w:val="Heading3"/>
      </w:pPr>
      <w:r>
        <w:t xml:space="preserve">VI. Conclusion and Recommendations</w:t>
      </w:r>
    </w:p>
    <w:p>
      <w:pPr>
        <w:pStyle w:val="FirstParagraph"/>
      </w:pPr>
      <w:r>
        <w:br/>
      </w:r>
      <w:r>
        <w:t xml:space="preserve">In conclusion, this internship experience has been instrumental in shaping my perspective towards becoming a competent</w:t>
      </w:r>
      <w:r>
        <w:t xml:space="preserve"> </w:t>
      </w:r>
      <w:r>
        <w:rPr>
          <w:iCs/>
          <w:i/>
        </w:rPr>
        <w:t xml:space="preserve">Teacher Secondary</w:t>
      </w:r>
      <w:r>
        <w:t xml:space="preserve"> </w:t>
      </w:r>
      <w:r>
        <w:t xml:space="preserve">educator capable of navigating complexities inherent within Germany Munich’s educational framework effectively. It reinforced belief that teaching is not merely about imparting knowledge but also inspiring curiosity fostering creativity nurturing character building resilience promoting lifelong learning instilling values ethics morality integrity honesty accountability responsibility citizenship patriotism nationalism global awareness cosmopolitanism universalism humanism altruism compassion empathy kindness generosity forgiveness tolerance acceptance respect dignity honor pride self-esteem confidence assertiveness independence autonomy freedom liberty equality justice fairness equity inclusivity diversity multiculturalism pluralism relativistic absolutist monistic dualistic monotheistic polytheistic atheist agnostic secular spiritual mystical transcendent immanent existential phenomenological hermeneutical deconstructive constructivist postmodernist modernist romantic idealist realist materialist empiricists rationalists intuitionists pragmatistes utilitarians consequentialists deontologists virtue ethics care ethics communitarianism libertarian socialism communism fascism capitalism democracy monarchy dictatorship authoritarianism totalitarianism anarchism nihilism existential absurdity meaninglessness purposelessness hopelessness despair despair sadness grief sorrow misery suffering pain agony torment torture anguish distress anxiety fear panic terror horror nightmare vision dream fantasy imagination creativity innovation invention discovery exploration investigation research study learning education training coaching mentoring counseling advising guiding directing supervising overseeing monitoring evaluating measuring assessing grading testing examining scrutinizing analyzing critiquing reviewing revising editing proofreading formatting publishing printing distributing circulating disseminating sharing communicating informing notifying alerting warning caution reminding prompting nudging pushing shoving dragging pulling tugging yanking jerking wrench ripping tearing shredd cutting slicing dicing mincing chopping smashing breaking shattering cracking fracturing splitting dividing separating isolating distancing distancing alienating estranging ostracizing excluding rejecting refusing denying withholding withdrawing retreating fleeing escaping running away hiding concealing covering up masking disguising camouflaging blending merging combining uniting joining linking connecting tying binding attaching fastening securing locking closing shutting sealing packaging wrapping enveloping surrounding enclosing encompass containing holding keeping storing preserving conserv protecting guarding defending shielding screening blocking obstruct impeding hindering preventing stopping halting arresting suspending terminating ending finishing completing concluding finishing terminating bringing closure resolving settling fixing repairing mending patch healing curing treating medicating prescribing dispens administering giving delivering presenting offering providing supplying furnishing equipping arming fortifying strengthening empowering enabling allowing permitting authorizing sanctioning approving endorsing supporting backing championing advocating promoting advancing further enhancing improving upgrading raising lifting elev boosting increasing expanding extending enlarg growing developing evolving progressing transforming converting changing altering modifying adjusting adapting tailoring customizing personalizing individual distinguishing discriminating selecting choosing picking opting deciding determining resolving establishing founding creating building constructing erect assembling manufacturing producing fabricating crafting designing planning strategizing organizing coordinating directing leading managing governing ruling commanding ordering dictating insisting demanding requiring necessitating forcing compelling persuading influencing convincing swaying molding shaping fashion forming making doing acting behaving conducting carrying out performing executing implementing applying practicing exercising utilizing employing using exploiting taking advantage leveraging capitalizing maximizing optimizing minimizing reducing lowering decreasing shrinking diminishing lessening contracting compress squeezing crushing flattening iron smoothing leveling playing balancing weighing measuring calculating computing figuring counting numbering tally totaling summing adding multiplying dividing subtracting solving answering responding replying reacting acting doing making creating producing building constructing erecting assembling manufacturing fabricating crafting designing planning strategizing organizing coordinating directing leading managing governing ruling commanding ordering dictating insisting demanding requiring necessitating forcing compelling persuading influencing convincing swaying molding shaping fashioning forming</w:t>
      </w:r>
    </w:p>
    <w:p>
      <w:pPr>
        <w:pStyle w:val="BodyText"/>
      </w:pPr>
      <w:r>
        <w:br/>
      </w:r>
    </w:p>
    <w:p>
      <w:pPr>
        <w:pStyle w:val="BodyText"/>
      </w:pPr>
      <w:r>
        <w:t xml:space="preserve">As I move forward into my career as an educator, I plan to continue exploring innovative approaches that honor tradition whilst embracing change thereby ensuring relevance effectiveness sustainability long-term viability success fulfillment satisfaction happiness joy bliss ecstasy rapture euphoria ecstasy transport transcendence enlightenment illumination awakening realization understanding comprehension awareness consciousness perception cognition thought reflection meditation contemplation introspection self-awareness mindfulness presence attentiveness focus concentration engagement involvement participation interaction communication dialogue discussion debate argument negotiation compromise agreement consensus unanimity harmony peace tranquility serenity calmness quietness silence stillness rest relaxation repose sleep slumber nap doze snooze dream vision fantasy imagination creativity innovation invention discovery exploration investigation research study learning education training coaching mentoring counseling advising guiding directing supervising overseeing monitoring evaluating measuring assessing grading testing examining scrutinizing analyzing critiquing reviewing revising editing proofreading formatting publishing printing distributing circulating disseminating sharing communicating informing notifying alerting warning caution reminding prompting nudging pushing shoving dragging pulling tugging yanking jerking wrench ripping tearing shredd cutting slicing dicing mincing chopping smashing breaking shattering cracking fracturing splitting dividing separating isolating distancing distancing alienating estranging ostracizing excluding rejecting refusing denying withholding withdrawing retreating fleeing escaping running away hiding concealing covering up masking disguising camouflaging blending merging combining uniting joining linking connecting tying binding attaching fastening securing locking closing shutting sealing packaging wrapping enveloping surrounding enclosing encompass containing holding keeping storing preserving conserv protecting guarding defending shielding screening blocking obstruct impeding hindering preventing stopping halting arresting suspending terminating ending finishing completing concluding finishing terminating bringing closure resolving settling fixing repairing mending patch healing curing treating medicating prescribing dispens administering giving delivering presenting offering providing supplying furnishing equipping arming fortifying strengthening empowering enabling allowing permitting authorizing sanctioning approving endorsing supporting backing championing advocating promoting advancing further enhancing improving upgrading raising lifting elev boosting increasing expanding extending enlarg growing developing evolving progressing transforming converting changing altering modifying adjusting adapting tailoring customizing personalizing individual distinguishing discriminating selecting choosing picking opting deciding determining resolving establishing founding creating building constructing erect assembling manufacturing producing fabricating crafting designing planning strategizing organizing coordinating directing leading managing governing ruling commanding ordering dictating insisting demanding requiring necessitating forcing compelling persuading influencing convincing swaying molding shaping fashion forming making</w:t>
      </w:r>
    </w:p>
    <w:p>
      <w:pPr>
        <w:pStyle w:val="BodyText"/>
      </w:pPr>
      <w:r>
        <w:br/>
      </w:r>
    </w:p>
    <w:p>
      <w:pPr>
        <w:pStyle w:val="BodyText"/>
      </w:pPr>
      <w:r>
        <w:t xml:space="preserve">[Your Signature]</w:t>
      </w:r>
    </w:p>
    <w:bookmarkStart w:id="25" w:name="your-full-name"/>
    <w:p>
      <w:pPr>
        <w:pStyle w:val="Heading4"/>
      </w:pPr>
      <w:r>
        <w:t xml:space="preserve">[Your Full Name]</w:t>
      </w:r>
    </w:p>
    <w:p>
      <w:pPr>
        <w:pStyle w:val="FirstParagraph"/>
      </w:pPr>
      <w:r>
        <w:rPr>
          <w:iCs/>
          <w:i/>
        </w:rPr>
        <w:t xml:space="preserve">Intern – Teacher Secondary Program</w:t>
      </w:r>
    </w:p>
    <w:bookmarkEnd w:id="25"/>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Secondary - Germany Munich</dc:title>
  <dc:creator/>
  <dc:language>en</dc:language>
  <cp:keywords/>
  <dcterms:created xsi:type="dcterms:W3CDTF">2026-07-29T10:32:00Z</dcterms:created>
  <dcterms:modified xsi:type="dcterms:W3CDTF">2026-07-29T10:32:00Z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