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6" w:name="internship-report"/>
    <w:p>
      <w:pPr>
        <w:pStyle w:val="Heading1"/>
      </w:pPr>
      <w:r>
        <w:t xml:space="preserve">Internship Report</w:t>
      </w:r>
    </w:p>
    <w:p>
      <w:pPr>
        <w:pStyle w:val="FirstParagraph"/>
      </w:pPr>
      <w:r>
        <w:rPr>
          <w:bCs/>
          <w:b/>
        </w:rPr>
        <w:t xml:space="preserve">Focused Role:</w:t>
      </w:r>
      <w:r>
        <w:t xml:space="preserve"> </w:t>
      </w:r>
      <w:r>
        <w:t xml:space="preserve">Teacher Secondary</w:t>
      </w:r>
    </w:p>
    <w:p>
      <w:pPr>
        <w:pStyle w:val="BodyText"/>
      </w:pPr>
      <w:r>
        <w:rPr>
          <w:bCs/>
          <w:b/>
        </w:rPr>
        <w:t xml:space="preserve">Distribution Center:</w:t>
      </w:r>
    </w:p>
    <w:bookmarkStart w:id="20" w:name="X000d8ff44de9347a7f982513a32dce959287db0"/>
    <w:p>
      <w:pPr>
        <w:pStyle w:val="Heading2"/>
      </w:pPr>
      <w:r>
        <w:t xml:space="preserve">1. Introduction and Overview of the Internship at Teacher Secondary in Ghana Accra</w:t>
      </w:r>
    </w:p>
    <w:p>
      <w:pPr>
        <w:pStyle w:val="FirstParagraph"/>
      </w:pPr>
      <w:r>
        <w:t xml:space="preserve">This comprehensive report serves as a detailed account of my professional internship experience conducted under the specific framework of the</w:t>
      </w:r>
      <w:r>
        <w:t xml:space="preserve"> </w:t>
      </w:r>
      <w:r>
        <w:rPr>
          <w:bCs/>
          <w:b/>
        </w:rPr>
        <w:t xml:space="preserve">Ghana Accra Distribution Center</w:t>
      </w:r>
      <w:r>
        <w:t xml:space="preserve">. The primary objective of this placement was to fulfill the pedagogical and logistical requirements associated with the role of a</w:t>
      </w:r>
      <w:r>
        <w:t xml:space="preserve"> </w:t>
      </w:r>
      <w:r>
        <w:rPr>
          <w:bCs/>
          <w:b/>
        </w:rPr>
        <w:t xml:space="preserve">Teacher Secondary</w:t>
      </w:r>
      <w:r>
        <w:t xml:space="preserve"> </w:t>
      </w:r>
      <w:r>
        <w:t xml:space="preserve">level intern. Ghana Accra, as a bustling metropolitan hub in West Africa, presents unique educational challenges and opportunities that are distinct from other regional centers. The internship was designed to bridge the gap between theoretical educational frameworks and practical classroom management within the secondary education sector of Ghana.</w:t>
      </w:r>
    </w:p>
    <w:p>
      <w:pPr>
        <w:pStyle w:val="BodyText"/>
      </w:pPr>
      <w:r>
        <w:t xml:space="preserve">The term "Teacher Secondary" denotes a specific tier of instructional responsibility, focusing on adolescents aged between fifteen and eighteen years old. This demographic requires a nuanced approach that balances academic rigor with socio-emotional development. By anchoring this internship in the</w:t>
      </w:r>
      <w:r>
        <w:t xml:space="preserve"> </w:t>
      </w:r>
      <w:r>
        <w:rPr>
          <w:bCs/>
          <w:b/>
        </w:rPr>
        <w:t xml:space="preserve">Ghana Accra Distribution Center</w:t>
      </w:r>
      <w:r>
        <w:t xml:space="preserve">, the program ensured that interns were not only teaching but also engaging with the broader community infrastructure, supply chains of educational materials, and administrative protocols unique to this distribution hub. The location is critical;</w:t>
      </w:r>
      <w:r>
        <w:t xml:space="preserve"> </w:t>
      </w:r>
      <w:r>
        <w:rPr>
          <w:bCs/>
          <w:b/>
        </w:rPr>
        <w:t xml:space="preserve">Ghana Accra</w:t>
      </w:r>
      <w:r>
        <w:t xml:space="preserve"> </w:t>
      </w:r>
      <w:r>
        <w:t xml:space="preserve">acts as a logistical nerve center for educational resources in the country, making it an ideal setting for understanding how secondary education systems operate on a macro level.</w:t>
      </w:r>
    </w:p>
    <w:bookmarkEnd w:id="20"/>
    <w:bookmarkStart w:id="21" w:name="objectives-and-scope-of-the-internship"/>
    <w:p>
      <w:pPr>
        <w:pStyle w:val="Heading2"/>
      </w:pPr>
      <w:r>
        <w:t xml:space="preserve">2. Objectives and Scope of the Internship</w:t>
      </w:r>
    </w:p>
    <w:p>
      <w:pPr>
        <w:pStyle w:val="FirstParagraph"/>
      </w:pPr>
      <w:r>
        <w:t xml:space="preserve">The core objectives of this internship were multifaceted, aiming to produce a well-rounded educator capable of thriving in the specific context of</w:t>
      </w:r>
      <w:r>
        <w:t xml:space="preserve"> </w:t>
      </w:r>
      <w:r>
        <w:rPr>
          <w:bCs/>
          <w:b/>
        </w:rPr>
        <w:t xml:space="preserve">Ghana Accra</w:t>
      </w:r>
      <w:r>
        <w:t xml:space="preserve">. Firstly, the intern was expected to master classroom management techniques suitable for secondary students. Secondly, there was a significant emphasis on understanding the distribution and accessibility of learning materials managed through the</w:t>
      </w:r>
      <w:r>
        <w:t xml:space="preserve"> </w:t>
      </w:r>
      <w:r>
        <w:rPr>
          <w:bCs/>
          <w:b/>
        </w:rPr>
        <w:t xml:space="preserve">Ghana Accra Distribution Center</w:t>
      </w:r>
      <w:r>
        <w:t xml:space="preserve">. Thirdly, the internship aimed to foster cultural competency among educators who may not have prior experience in West African educational environments.</w:t>
      </w:r>
    </w:p>
    <w:p>
      <w:pPr>
        <w:pStyle w:val="BodyText"/>
      </w:pPr>
      <w:r>
        <w:t xml:space="preserve">The scope of work covered a period of twelve weeks. During this time, the intern engaged in lesson planning, actual classroom instruction, assessment design, and community outreach programs. The role as a</w:t>
      </w:r>
      <w:r>
        <w:t xml:space="preserve"> </w:t>
      </w:r>
      <w:r>
        <w:rPr>
          <w:bCs/>
          <w:b/>
        </w:rPr>
        <w:t xml:space="preserve">Teacher Secondary</w:t>
      </w:r>
      <w:r>
        <w:t xml:space="preserve"> </w:t>
      </w:r>
      <w:r>
        <w:t xml:space="preserve">was not limited to teaching subjects such as Mathematics or English Language; it also involved mentoring students on career pathways and academic choices that are prevalent in the Ghanaian secondary school curriculum. The proximity to the</w:t>
      </w:r>
      <w:r>
        <w:t xml:space="preserve"> </w:t>
      </w:r>
      <w:r>
        <w:rPr>
          <w:bCs/>
          <w:b/>
        </w:rPr>
        <w:t xml:space="preserve">Ghana Accra Distribution Center</w:t>
      </w:r>
      <w:r>
        <w:t xml:space="preserve"> </w:t>
      </w:r>
      <w:r>
        <w:t xml:space="preserve">allowed for unique field trips and workshops where interns observed how educational supplies moved from central warehouses to individual schools, providing a holistic view of the education ecosystem.</w:t>
      </w:r>
    </w:p>
    <w:bookmarkEnd w:id="21"/>
    <w:bookmarkStart w:id="22" w:name="methodology-and-daily-activities"/>
    <w:p>
      <w:pPr>
        <w:pStyle w:val="Heading2"/>
      </w:pPr>
      <w:r>
        <w:t xml:space="preserve">3. Methodology and Daily Activities</w:t>
      </w:r>
    </w:p>
    <w:p>
      <w:pPr>
        <w:pStyle w:val="FirstParagraph"/>
      </w:pPr>
      <w:r>
        <w:t xml:space="preserve">The daily routine at the internship site was structured to maximize learning outcomes. Mornings typically began with a briefing session at the administrative offices linked to the</w:t>
      </w:r>
      <w:r>
        <w:t xml:space="preserve"> </w:t>
      </w:r>
      <w:r>
        <w:rPr>
          <w:bCs/>
          <w:b/>
        </w:rPr>
        <w:t xml:space="preserve">Ghana Accra Distribution Center</w:t>
      </w:r>
      <w:r>
        <w:t xml:space="preserve">. Here, interns received updates on inventory levels of textbooks and digital resources that would be utilized during the day’s lessons in their respective secondary schools. This integration ensured that teachers were never short on materials and could adapt their lesson plans dynamically based on resource availability.</w:t>
      </w:r>
    </w:p>
    <w:p>
      <w:pPr>
        <w:pStyle w:val="BodyText"/>
      </w:pPr>
      <w:r>
        <w:t xml:space="preserve">Once at the secondary schools, the primary duty was instruction. As a</w:t>
      </w:r>
      <w:r>
        <w:t xml:space="preserve"> </w:t>
      </w:r>
      <w:r>
        <w:rPr>
          <w:bCs/>
          <w:b/>
        </w:rPr>
        <w:t xml:space="preserve">Teacher Secondary</w:t>
      </w:r>
      <w:r>
        <w:t xml:space="preserve">, I was responsible for delivering content aligned with the Ghana Education Service (GES) curriculum. This involved preparing interactive lessons that catered to diverse learning styles. For instance, in one unit on Environmental Science, students were tasked with analyzing waste management issues in their local neighborhoods of</w:t>
      </w:r>
      <w:r>
        <w:t xml:space="preserve"> </w:t>
      </w:r>
      <w:r>
        <w:rPr>
          <w:bCs/>
          <w:b/>
        </w:rPr>
        <w:t xml:space="preserve">Ghana Accra</w:t>
      </w:r>
      <w:r>
        <w:t xml:space="preserve">. This practical application connected classroom theory to real-world problems facing the capital city.</w:t>
      </w:r>
    </w:p>
    <w:p>
      <w:pPr>
        <w:pStyle w:val="BodyText"/>
      </w:pPr>
      <w:r>
        <w:t xml:space="preserve">Afternoons were dedicated to administrative tasks and collaborative planning. Interns met with senior faculty members to discuss student progress, behavioral issues, and academic performance metrics. These meetings often highlighted the importance of community involvement in education, a theme strongly supported by initiatives managed through the</w:t>
      </w:r>
      <w:r>
        <w:t xml:space="preserve"> </w:t>
      </w:r>
      <w:r>
        <w:rPr>
          <w:bCs/>
          <w:b/>
        </w:rPr>
        <w:t xml:space="preserve">Ghana Accra Distribution Center</w:t>
      </w:r>
      <w:r>
        <w:t xml:space="preserve">, which frequently organizes parent-teacher engagement campaigns.</w:t>
      </w:r>
    </w:p>
    <w:bookmarkEnd w:id="22"/>
    <w:bookmarkStart w:id="23" w:name="Xed71b1729541371f9c79e0c4b2fa4d81b0ea938"/>
    <w:p>
      <w:pPr>
        <w:pStyle w:val="Heading2"/>
      </w:pPr>
      <w:r>
        <w:t xml:space="preserve">4. Challenges Encountered and Solutions Implemented</w:t>
      </w:r>
    </w:p>
    <w:p>
      <w:pPr>
        <w:pStyle w:val="FirstParagraph"/>
      </w:pPr>
      <w:r>
        <w:t xml:space="preserve">Navigating the role of a</w:t>
      </w:r>
      <w:r>
        <w:t xml:space="preserve"> </w:t>
      </w:r>
      <w:r>
        <w:rPr>
          <w:bCs/>
          <w:b/>
        </w:rPr>
        <w:t xml:space="preserve">Teacher Secondary</w:t>
      </w:r>
      <w:r>
        <w:t xml:space="preserve"> </w:t>
      </w:r>
      <w:r>
        <w:t xml:space="preserve">in such a dynamic environment presented several challenges. One significant hurdle was the variance in student preparedness. Due to differences in primary education quality across various districts leading into</w:t>
      </w:r>
      <w:r>
        <w:t xml:space="preserve"> </w:t>
      </w:r>
      <w:r>
        <w:rPr>
          <w:bCs/>
          <w:b/>
        </w:rPr>
        <w:t xml:space="preserve">Ghana Accra</w:t>
      </w:r>
      <w:r>
        <w:t xml:space="preserve">, students entered secondary school with varying levels of foundational knowledge. Addressing this required differentiated instruction strategies, where lesson plans were adjusted to support both high-performing and struggling learners within the same classroom.</w:t>
      </w:r>
    </w:p>
    <w:p>
      <w:pPr>
        <w:pStyle w:val="BodyText"/>
      </w:pPr>
      <w:r>
        <w:t xml:space="preserve">Another challenge was logistical. While the</w:t>
      </w:r>
      <w:r>
        <w:t xml:space="preserve"> </w:t>
      </w:r>
      <w:r>
        <w:rPr>
          <w:bCs/>
          <w:b/>
        </w:rPr>
        <w:t xml:space="preserve">Ghana Accra Distribution Center</w:t>
      </w:r>
      <w:r>
        <w:t xml:space="preserve"> </w:t>
      </w:r>
      <w:r>
        <w:t xml:space="preserve">is efficient, traffic congestion in Accra can sometimes delay the delivery of critical teaching aids. To mitigate this, interns developed contingency plans that included offline digital resources and printed handouts that could be used even if real-time technology failed due to power fluctuations or connectivity issues.</w:t>
      </w:r>
    </w:p>
    <w:bookmarkEnd w:id="23"/>
    <w:bookmarkStart w:id="24" w:name="achievements-and-impact"/>
    <w:p>
      <w:pPr>
        <w:pStyle w:val="Heading2"/>
      </w:pPr>
      <w:r>
        <w:t xml:space="preserve">5. Achievements and Impact</w:t>
      </w:r>
    </w:p>
    <w:p>
      <w:pPr>
        <w:pStyle w:val="FirstParagraph"/>
      </w:pPr>
      <w:r>
        <w:t xml:space="preserve">The internship yielded significant achievements for both the intern and the host institutions. Students demonstrated improved engagement rates, particularly in subjects where practical applications linked to local Accra contexts were emphasized. Feedback from headteachers indicated that interns who understood the logistical backbone provided by the</w:t>
      </w:r>
      <w:r>
        <w:t xml:space="preserve"> </w:t>
      </w:r>
      <w:r>
        <w:rPr>
          <w:bCs/>
          <w:b/>
        </w:rPr>
        <w:t xml:space="preserve">Ghana Accra Distribution Center</w:t>
      </w:r>
      <w:r>
        <w:t xml:space="preserve"> </w:t>
      </w:r>
      <w:r>
        <w:t xml:space="preserve">were more effective in managing their classrooms because they could anticipate resource-related disruptions.</w:t>
      </w:r>
    </w:p>
    <w:p>
      <w:pPr>
        <w:pStyle w:val="BodyText"/>
      </w:pPr>
      <w:r>
        <w:t xml:space="preserve">Furthermore, the intern contributed to a pilot program designed to streamline the request process for educational materials between schools and the distribution center. This initiative not only improved efficiency but also provided valuable data on how secondary schools in Ghana Accra consume resources. As a</w:t>
      </w:r>
      <w:r>
        <w:t xml:space="preserve"> </w:t>
      </w:r>
      <w:r>
        <w:rPr>
          <w:bCs/>
          <w:b/>
        </w:rPr>
        <w:t xml:space="preserve">Teacher Secondary</w:t>
      </w:r>
      <w:r>
        <w:t xml:space="preserve">, facilitating this feedback loop was a key contribution that enhanced the overall educational experience for students.</w:t>
      </w:r>
    </w:p>
    <w:bookmarkEnd w:id="24"/>
    <w:bookmarkStart w:id="25" w:name="conclusion-and-future-recommendations"/>
    <w:p>
      <w:pPr>
        <w:pStyle w:val="Heading2"/>
      </w:pPr>
      <w:r>
        <w:t xml:space="preserve">6. Conclusion and Future Recommendations</w:t>
      </w:r>
    </w:p>
    <w:p>
      <w:pPr>
        <w:pStyle w:val="FirstParagraph"/>
      </w:pPr>
      <w:r>
        <w:t xml:space="preserve">In conclusion, the internship as a</w:t>
      </w:r>
      <w:r>
        <w:t xml:space="preserve"> </w:t>
      </w:r>
      <w:r>
        <w:rPr>
          <w:bCs/>
          <w:b/>
        </w:rPr>
        <w:t xml:space="preserve">Teacher Secondary</w:t>
      </w:r>
      <w:r>
        <w:t xml:space="preserve">, situated within the operational context of the</w:t>
      </w:r>
      <w:r>
        <w:t xml:space="preserve"> </w:t>
      </w:r>
      <w:r>
        <w:rPr>
          <w:bCs/>
          <w:b/>
        </w:rPr>
        <w:t xml:space="preserve">Ghana Accra Distribution Center</w:t>
      </w:r>
      <w:r>
        <w:t xml:space="preserve">, provided an unparalleled learning experience. It highlighted the intricate relationship between educational pedagogy and logistical support in ensuring successful student outcomes. The vibrant energy of Ghana Accra served as both a classroom and a laboratory for educational innovation.</w:t>
      </w:r>
    </w:p>
    <w:p>
      <w:pPr>
        <w:pStyle w:val="BodyText"/>
      </w:pPr>
      <w:r>
        <w:t xml:space="preserve">For future interns, it is recommended to engage deeply with the administrative staff at the distribution center early in the program. Understanding the supply chain allows educators to better advocate for their students' needs. Additionally, building relationships with local community leaders in Accra can enhance student participation and support systems. This report affirms that a strong synergy between teaching professionals and distribution logistics is essential for advancing secondary education standards in Ghana.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Ghana Accra</dc:title>
  <dc:creator/>
  <dc:language>en</dc:language>
  <cp:keywords/>
  <dcterms:created xsi:type="dcterms:W3CDTF">2026-07-29T08:58:28Z</dcterms:created>
  <dcterms:modified xsi:type="dcterms:W3CDTF">2026-07-29T08:58:28Z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