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rPr>
          <w:bCs/>
          <w:b/>
        </w:rPr>
        <w:t xml:space="preserve">Institution:</w:t>
      </w:r>
      <w:r>
        <w:t xml:space="preserve">[University/College Name]</w:t>
      </w:r>
    </w:p>
    <w:bookmarkStart w:id="29" w:name="Xd39debf2dc309f4e0a6d1afeafdbe94a1270363"/>
    <w:p>
      <w:pPr>
        <w:pStyle w:val="Heading1"/>
      </w:pPr>
      <w:r>
        <w:t xml:space="preserve">In-Service Internship Report: Teacher Secondary</w:t>
      </w:r>
    </w:p>
    <w:bookmarkStart w:id="20" w:name="executive-summary-and-introduction"/>
    <w:p>
      <w:pPr>
        <w:pStyle w:val="Heading2"/>
      </w:pPr>
      <w:r>
        <w:t xml:space="preserve">1. Executive Summary and Introduction</w:t>
      </w:r>
    </w:p>
    <w:p>
      <w:pPr>
        <w:pStyle w:val="FirstParagraph"/>
      </w:pPr>
      <w:r>
        <w:t xml:space="preserve">This report provides a comprehensive analysis of the pedagogical experiences, professional developments, and cultural adaptations encountered during my internship as a future educator in Italy Naples. The primary objective of this practicum was to bridge the gap between theoretical educational psychology and practical classroom management within the Italian secondary school system. By immersing myself in the unique educational landscape of Italy Naples, I aimed to understand how local curriculum standards interact with diverse student needs.</w:t>
      </w:r>
    </w:p>
    <w:p>
      <w:pPr>
        <w:pStyle w:val="BodyText"/>
      </w:pPr>
      <w:r>
        <w:t xml:space="preserve">The internship was conducted under strict supervision at a prominent Liceo Scientifico in the heart of Naples. The focus of this report is not merely on teaching mechanics but on the holistic role of a</w:t>
      </w:r>
      <w:r>
        <w:t xml:space="preserve"> </w:t>
      </w:r>
      <w:r>
        <w:rPr>
          <w:bCs/>
          <w:b/>
        </w:rPr>
        <w:t xml:space="preserve">Teacher Secondary</w:t>
      </w:r>
      <w:r>
        <w:t xml:space="preserve">. In Italy, secondary education is a critical transitional phase where students prepare for university entrance or vocational paths. Therefore, my responsibilities extended beyond mere instruction to include mentorship, academic guidance, and social integration support. This document details the specific challenges and triumphs of adapting my teaching methodology to the vibrant yet complex educational environment of</w:t>
      </w:r>
      <w:r>
        <w:t xml:space="preserve"> </w:t>
      </w:r>
      <w:r>
        <w:rPr>
          <w:bCs/>
          <w:b/>
        </w:rPr>
        <w:t xml:space="preserve">Italy Naples</w:t>
      </w:r>
      <w:r>
        <w:t xml:space="preserve">.</w:t>
      </w:r>
    </w:p>
    <w:bookmarkEnd w:id="20"/>
    <w:bookmarkStart w:id="21" w:name="X83f2538ffd09ee3485e253bb0d6616dfade9c23"/>
    <w:p>
      <w:pPr>
        <w:pStyle w:val="Heading2"/>
      </w:pPr>
      <w:r>
        <w:t xml:space="preserve">2. Institutional Context: Education in Italy Naples</w:t>
      </w:r>
    </w:p>
    <w:p>
      <w:pPr>
        <w:pStyle w:val="FirstParagraph"/>
      </w:pPr>
      <w:r>
        <w:t xml:space="preserve">To understand the efficacy of my internship, one must first appreciate the context. The educational system in Italy is centralized, yet schools retain autonomy over certain curricular choices. In</w:t>
      </w:r>
      <w:r>
        <w:t xml:space="preserve"> </w:t>
      </w:r>
      <w:r>
        <w:rPr>
          <w:bCs/>
          <w:b/>
        </w:rPr>
        <w:t xml:space="preserve">Italy Naples</w:t>
      </w:r>
      <w:r>
        <w:t xml:space="preserve">, schools often serve a highly diverse demographic, ranging from affluent families to those facing significant socio-economic challenges. The school I attended faced typical issues associated with large urban centers: overcrowding in classrooms, varying levels of student preparedness, and the need for strong disciplinary frameworks that also foster empathy.</w:t>
      </w:r>
    </w:p>
    <w:p>
      <w:pPr>
        <w:pStyle w:val="BodyText"/>
      </w:pPr>
      <w:r>
        <w:t xml:space="preserve">The administrative structure of the institution required adherence to national guidelines set by the Ministry of Education. However, local realities in Naples often dictate how these guidelines are implemented. For instance, while national standards emphasize rigorous academic performance in STEM fields for Liceo students, teachers must also account for the "brain drain" phenomenon and social inequalities prevalent in southern Italy. This duality shaped my approach as a</w:t>
      </w:r>
      <w:r>
        <w:t xml:space="preserve"> </w:t>
      </w:r>
      <w:r>
        <w:rPr>
          <w:bCs/>
          <w:b/>
        </w:rPr>
        <w:t xml:space="preserve">Teacher Secondary</w:t>
      </w:r>
      <w:r>
        <w:t xml:space="preserve">, forcing me to balance high academic expectations with compassionate support.</w:t>
      </w:r>
    </w:p>
    <w:bookmarkEnd w:id="21"/>
    <w:bookmarkStart w:id="24" w:name="Xcf68a6f643cf505ecb6ad66788d419204fc8f8c"/>
    <w:p>
      <w:pPr>
        <w:pStyle w:val="Heading2"/>
      </w:pPr>
      <w:r>
        <w:t xml:space="preserve">3. Pedagogical Methodology and Curriculum Implementation</w:t>
      </w:r>
    </w:p>
    <w:p>
      <w:pPr>
        <w:pStyle w:val="FirstParagraph"/>
      </w:pPr>
      <w:r>
        <w:t xml:space="preserve">The core of my role as a prospective educator involved the planning and execution of lessons for second-year students in their Biology and Chemistry modules. My mentor teacher, a veteran instructor with over twenty years of experience in the region, guided me through the intricacies of Italian pedagogical standards.</w:t>
      </w:r>
    </w:p>
    <w:bookmarkStart w:id="22" w:name="differentiated-instruction"/>
    <w:p>
      <w:pPr>
        <w:pStyle w:val="Heading3"/>
      </w:pPr>
      <w:r>
        <w:t xml:space="preserve">3.1 Differentiated Instruction</w:t>
      </w:r>
    </w:p>
    <w:p>
      <w:pPr>
        <w:pStyle w:val="FirstParagraph"/>
      </w:pPr>
      <w:r>
        <w:t xml:space="preserve">In a typical class size of twenty-eight students, individual attention is difficult to maintain. I learned to employ differentiated instruction strategies tailored for this specific group. Recognizing that not all students in the Naples region had equal access to digital resources at home, I shifted from purely digital homework assignments to blended learning models that could be accessed via printed materials during school hours.</w:t>
      </w:r>
    </w:p>
    <w:bookmarkEnd w:id="22"/>
    <w:bookmarkStart w:id="23" w:name="interactive-learning-techniques"/>
    <w:p>
      <w:pPr>
        <w:pStyle w:val="Heading3"/>
      </w:pPr>
      <w:r>
        <w:t xml:space="preserve">3.2 Interactive Learning Techniques</w:t>
      </w:r>
    </w:p>
    <w:p>
      <w:pPr>
        <w:pStyle w:val="FirstParagraph"/>
      </w:pPr>
      <w:r>
        <w:t xml:space="preserve">Leveraging the natural curiosity of adolescents, I introduced project-based learning (PBL). Students were tasked with analyzing local environmental issues in the Bay of Naples, linking biological concepts to their immediate surroundings. This approach not only enhanced engagement but also fostered a sense of civic responsibility—a key component often emphasized in modern secondary education reforms across Europe.</w:t>
      </w:r>
    </w:p>
    <w:bookmarkEnd w:id="23"/>
    <w:bookmarkEnd w:id="24"/>
    <w:bookmarkStart w:id="25" w:name="Xdb57f4d133158835ed7c47c56d6f3530e5cf88d"/>
    <w:p>
      <w:pPr>
        <w:pStyle w:val="Heading2"/>
      </w:pPr>
      <w:r>
        <w:t xml:space="preserve">4. Classroom Management and Student Interaction</w:t>
      </w:r>
    </w:p>
    <w:p>
      <w:pPr>
        <w:pStyle w:val="FirstParagraph"/>
      </w:pPr>
      <w:r>
        <w:t xml:space="preserve">P classroom management was perhaps the most challenging aspect of my internship in Italy Naples. Italian adolescents are known for their expressive nature and strong peer bonds. Disruptive behavior, while not malicious, required nuanced handling rather than punitive measures.</w:t>
      </w:r>
    </w:p>
    <w:p>
      <w:pPr>
        <w:pStyle w:val="BodyText"/>
      </w:pPr>
      <w:r>
        <w:t xml:space="preserve">I adopted a "firm but fair" approach, prioritizing relationship-building over authoritarian control. By understanding the cultural context of communication in southern Italy—where informal interaction is valued—I was able to establish rapport with students quickly. I learned that respecting their personal space and acknowledging their cultural identity significantly reduced behavioral incidents. Furthermore, collaborating with the school’s guidance counselor allowed me to address underlying social issues affecting student performance, a crucial aspect of being a well-rounded</w:t>
      </w:r>
      <w:r>
        <w:t xml:space="preserve"> </w:t>
      </w:r>
      <w:r>
        <w:rPr>
          <w:bCs/>
          <w:b/>
        </w:rPr>
        <w:t xml:space="preserve">Teacher Secondary</w:t>
      </w:r>
      <w:r>
        <w:t xml:space="preserve">.</w:t>
      </w:r>
    </w:p>
    <w:bookmarkEnd w:id="25"/>
    <w:bookmarkStart w:id="26" w:name="X2b99fd3261d136bc6b5379454294b598a6e5494"/>
    <w:p>
      <w:pPr>
        <w:pStyle w:val="Heading2"/>
      </w:pPr>
      <w:r>
        <w:t xml:space="preserve">5. Cultural Integration and Professional Development</w:t>
      </w:r>
    </w:p>
    <w:p>
      <w:pPr>
        <w:pStyle w:val="FirstParagraph"/>
      </w:pPr>
      <w:r>
        <w:t xml:space="preserve">Living and working in Naples provided an invaluable lesson in cultural adaptability. The energy of the city, while stimulating, can be overwhelming for those unaccustomed to its intensity. Navigating the local bureaucracy, understanding the nuances of Italian academic etiquette, and building professional relationships with colleagues required patience and open-mindedness.</w:t>
      </w:r>
    </w:p>
    <w:p>
      <w:pPr>
        <w:pStyle w:val="BodyText"/>
      </w:pPr>
      <w:r>
        <w:t xml:space="preserve">One significant learning outcome was the importance of collaboration among faculty. In many international contexts, teachers may work in isolation. However, in this institution within Italy Naples, interdisciplinary cooperation was encouraged. I participated in weekly departmental meetings where strategies were shared across different subjects to support students struggling with literacy or numeracy issues collectively.</w:t>
      </w:r>
    </w:p>
    <w:bookmarkEnd w:id="26"/>
    <w:bookmarkStart w:id="27" w:name="Xed71b1729541371f9c79e0c4b2fa4d81b0ea938"/>
    <w:p>
      <w:pPr>
        <w:pStyle w:val="Heading2"/>
      </w:pPr>
      <w:r>
        <w:t xml:space="preserve">6. Challenges Encountered and Solutions Implemented</w:t>
      </w:r>
    </w:p>
    <w:p>
      <w:pPr>
        <w:pStyle w:val="FirstParagraph"/>
      </w:pPr>
      <w:r>
        <w:t xml:space="preserve">The transition from theoretical knowledge to practical application in a real-world setting presented several hurdles:</w:t>
      </w:r>
    </w:p>
    <w:p>
      <w:pPr>
        <w:numPr>
          <w:ilvl w:val="0"/>
          <w:numId w:val="1001"/>
        </w:numPr>
        <w:pStyle w:val="Compact"/>
      </w:pPr>
      <w:r>
        <w:rPr>
          <w:bCs/>
          <w:b/>
        </w:rPr>
        <w:t xml:space="preserve">Linguistic Nuances:</w:t>
      </w:r>
    </w:p>
    <w:p>
      <w:pPr>
        <w:numPr>
          <w:ilvl w:val="0"/>
          <w:numId w:val="1001"/>
        </w:numPr>
        <w:pStyle w:val="Compact"/>
      </w:pPr>
      <w:r>
        <w:rPr>
          <w:bCs/>
          <w:b/>
        </w:rPr>
        <w:t xml:space="preserve">Digital Divide:</w:t>
      </w:r>
      <w:r>
        <w:t xml:space="preserve"> </w:t>
      </w:r>
      <w:r>
        <w:t xml:space="preserve">Many students lacked reliable internet access. I addressed this by ensuring all supplementary materials were available in hard copy format during class time.</w:t>
      </w:r>
    </w:p>
    <w:p>
      <w:pPr>
        <w:numPr>
          <w:ilvl w:val="0"/>
          <w:numId w:val="1001"/>
        </w:numPr>
        <w:pStyle w:val="Compact"/>
      </w:pPr>
      <w:r>
        <w:rPr>
          <w:bCs/>
          <w:b/>
        </w:rPr>
        <w:t xml:space="preserve">Motivation Gaps:</w:t>
      </w:r>
      <w:r>
        <w:t xml:space="preserve"> </w:t>
      </w:r>
      <w:r>
        <w:t xml:space="preserve">Some students lacked motivation due to external pressures. Through one-on-one mentoring sessions, I helped them set realistic academic goals, fostering a growth mindset.</w:t>
      </w:r>
    </w:p>
    <w:bookmarkEnd w:id="27"/>
    <w:bookmarkStart w:id="28" w:name="conclusion-and-future-outlook"/>
    <w:p>
      <w:pPr>
        <w:pStyle w:val="Heading2"/>
      </w:pPr>
      <w:r>
        <w:t xml:space="preserve">7. Conclusion and Future Outlook</w:t>
      </w:r>
    </w:p>
    <w:p>
      <w:pPr>
        <w:pStyle w:val="FirstParagraph"/>
      </w:pPr>
      <w:r>
        <w:t xml:space="preserve">The internship as a future educator in the dynamic environment of Italy Naples has been transformative. It has equipped me with the resilience, adaptability, and pedagogical versatility required to become an effective</w:t>
      </w:r>
      <w:r>
        <w:t xml:space="preserve"> </w:t>
      </w:r>
      <w:r>
        <w:rPr>
          <w:bCs/>
          <w:b/>
        </w:rPr>
        <w:t xml:space="preserve">Teacher Secondary</w:t>
      </w:r>
      <w:r>
        <w:t xml:space="preserve">. I have learned that teaching is not just about transmitting knowledge but about empowering students to navigate their own complex social and academic landscapes.</w:t>
      </w:r>
    </w:p>
    <w:p>
      <w:pPr>
        <w:pStyle w:val="BodyText"/>
      </w:pPr>
      <w:r>
        <w:t xml:space="preserve">The experience highlighted the importance of cultural sensitivity in education. The unique challenges faced by schools in southern Italy demand innovative solutions and deep empathy. As I move forward in my career, I intend to carry these lessons with me, advocating for inclusive practices that support students regardless of their background.</w:t>
      </w:r>
    </w:p>
    <w:p>
      <w:pPr>
        <w:pStyle w:val="BodyText"/>
      </w:pPr>
      <w:r>
        <w:t xml:space="preserve">This internship has not only refined my teaching skills but also deepened my appreciation for the Italian educational system. It has prepared me to contribute meaningfully to the field of secondary education, ensuring that I can adapt to various international contexts while maintaining high standards of professionalism and care.</w:t>
      </w:r>
    </w:p>
    <w:p>
      <w:pPr>
        <w:pStyle w:val="BodyText"/>
      </w:pPr>
      <w:r>
        <w:rPr>
          <w:bCs/>
          <w:b/>
        </w:rPr>
        <w:t xml:space="preserve">Submitted by:</w:t>
      </w:r>
    </w:p>
    <w:p>
      <w:pPr>
        <w:pStyle w:val="BodyText"/>
      </w:pPr>
      <w:r>
        <w:br/>
      </w:r>
      <w:r>
        <w:br/>
      </w:r>
      <w:r>
        <w:t xml:space="preserve">__________________________</w:t>
      </w:r>
      <w:r>
        <w:br/>
      </w:r>
      <w:r>
        <w:t xml:space="preserve">[Student Name]</w:t>
      </w:r>
      <w:r>
        <w:br/>
      </w:r>
      <w:r>
        <w:t xml:space="preserve">Internship Candidate</w:t>
      </w:r>
      <w:r>
        <w:br/>
      </w:r>
      <w:r>
        <w:br/>
      </w:r>
      <w:r>
        <w:br/>
      </w:r>
    </w:p>
    <w:p>
      <w:pPr>
        <w:pStyle w:val="BodyText"/>
      </w:pPr>
      <w:r>
        <w:rPr>
          <w:bCs/>
          <w:b/>
        </w:rPr>
        <w:t xml:space="preserve">Evaluator’s Comments: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Italy Naples</dc:title>
  <dc:creator/>
  <dc:language>en</dc:language>
  <cp:keywords/>
  <dcterms:created xsi:type="dcterms:W3CDTF">2026-07-29T11:43:27Z</dcterms:created>
  <dcterms:modified xsi:type="dcterms:W3CDTF">2026-07-29T11:43:27Z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