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Secondary</w:t>
      </w:r>
      <w:r>
        <w:t xml:space="preserve"> </w:t>
      </w:r>
      <w:r>
        <w:t xml:space="preserve">Education</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24, 2023</w:t>
      </w:r>
      <w:r>
        <w:br/>
      </w:r>
      <w:r>
        <w:rPr>
          <w:bCs/>
          <w:b/>
        </w:rPr>
        <w:t xml:space="preserve">Location:</w:t>
      </w:r>
    </w:p>
    <w:p>
      <w:pPr>
        <w:pStyle w:val="BodyText"/>
      </w:pPr>
      <w:r>
        <w:t xml:space="preserve">Rome, Italy</w:t>
      </w:r>
      <w:r>
        <w:br/>
      </w:r>
      <w:r>
        <w:br/>
      </w:r>
      <w:r>
        <w:br/>
      </w:r>
    </w:p>
    <w:p>
      <w:pPr>
        <w:pStyle w:val="BodyText"/>
      </w:pPr>
      <w:r>
        <w:t xml:space="preserve">Rome is a city where history is not merely observed but lived daily. For an educator, this environment presents both a profound challenge and an unparalleled opportunity. This report details the experiences gained during my</w:t>
      </w:r>
      <w:r>
        <w:t xml:space="preserve"> </w:t>
      </w:r>
      <w:hyperlink w:anchor="Xa39a3ee5e6b4b0d3255bfef95601890afd80709">
        <w:r>
          <w:rPr>
            <w:rStyle w:val="Hyperlink"/>
          </w:rPr>
          <w:t xml:space="preserve">Internship Report</w:t>
        </w:r>
      </w:hyperlink>
      <w:r>
        <w:t xml:space="preserve"> </w:t>
      </w:r>
      <w:r>
        <w:t xml:space="preserve">phase within the secondary education sector in</w:t>
      </w:r>
      <w:r>
        <w:t xml:space="preserve"> </w:t>
      </w:r>
      <w:r>
        <w:rPr>
          <w:bCs/>
          <w:b/>
        </w:rPr>
        <w:t xml:space="preserve">Italy Rome</w:t>
      </w:r>
      <w:r>
        <w:t xml:space="preserve">. The objective of this document is to analyze pedagogical methods, cultural integration, and professional development achieved while serving as a prospective</w:t>
      </w:r>
      <w:r>
        <w:t xml:space="preserve"> </w:t>
      </w:r>
      <w:hyperlink w:anchor="Xa39a3ee5e6b4b0d3255bfef95601890afd80709">
        <w:r>
          <w:rPr>
            <w:rStyle w:val="Hyperlink"/>
            <w:iCs/>
            <w:i/>
          </w:rPr>
          <w:t xml:space="preserve">Teacher Secondary</w:t>
        </w:r>
      </w:hyperlink>
      <w:r>
        <w:t xml:space="preserve">.</w:t>
      </w:r>
    </w:p>
    <w:bookmarkStart w:id="20" w:name="introduction-and-contextual-background"/>
    <w:p>
      <w:pPr>
        <w:pStyle w:val="Heading2"/>
      </w:pPr>
      <w:r>
        <w:t xml:space="preserve">1. Introduction and Contextual Background</w:t>
      </w:r>
    </w:p>
    <w:p>
      <w:pPr>
        <w:pStyle w:val="FirstParagraph"/>
      </w:pPr>
      <w:r>
        <w:t xml:space="preserve">The transition from theoretical study to practical application in the classroom is a critical juncture for any aspiring educator. My placement was situated in a state-funded secondary school located in the Trastevere neighborhood of Rome. This area, known for its vibrant community and historical depth, provided a rich backdrop for educational inquiry. The primary goal of this</w:t>
      </w:r>
      <w:r>
        <w:t xml:space="preserve"> </w:t>
      </w:r>
      <w:r>
        <w:rPr>
          <w:bCs/>
          <w:b/>
        </w:rPr>
        <w:t xml:space="preserve">Internship Report</w:t>
      </w:r>
      <w:r>
        <w:t xml:space="preserve"> </w:t>
      </w:r>
      <w:r>
        <w:t xml:space="preserve">is to document the intersection of Italian educational standards with international teaching perspectives.</w:t>
      </w:r>
    </w:p>
    <w:p>
      <w:pPr>
        <w:pStyle w:val="BodyText"/>
      </w:pPr>
      <w:r>
        <w:t xml:space="preserve">In Italy Rome, the secondary school system (</w:t>
      </w:r>
      <w:r>
        <w:rPr>
          <w:iCs/>
          <w:i/>
        </w:rPr>
        <w:t xml:space="preserve">Istruzione Secondaria di Secondo Grado</w:t>
      </w:r>
      <w:r>
        <w:t xml:space="preserve">) focuses heavily on preparing students for university entrance or vocational paths. Understanding this dual focus was essential. As a</w:t>
      </w:r>
      <w:r>
        <w:t xml:space="preserve"> </w:t>
      </w:r>
      <w:hyperlink w:anchor="Xa39a3ee5e6b4b0d3255bfef95601890afd80709">
        <w:r>
          <w:rPr>
            <w:rStyle w:val="Hyperlink"/>
          </w:rPr>
          <w:t xml:space="preserve">Teacher Secondary</w:t>
        </w:r>
      </w:hyperlink>
      <w:r>
        <w:t xml:space="preserve"> </w:t>
      </w:r>
      <w:r>
        <w:t xml:space="preserve">candidate, I was tasked with observing established pedagogical frameworks while gradually assuming responsibility for lesson planning and delivery in subjects such as Humanities and Social Studies.</w:t>
      </w:r>
    </w:p>
    <w:bookmarkEnd w:id="20"/>
    <w:bookmarkStart w:id="21" w:name="X02a918cb2b7ec5149cda41bc81d1a1265f57047"/>
    <w:p>
      <w:pPr>
        <w:pStyle w:val="Heading2"/>
      </w:pPr>
      <w:r>
        <w:t xml:space="preserve">2. Pedagogical Observations in the Italian Classroom</w:t>
      </w:r>
    </w:p>
    <w:p>
      <w:pPr>
        <w:pStyle w:val="FirstParagraph"/>
      </w:pPr>
      <w:r>
        <w:t xml:space="preserve">The classroom dynamics in Rome differ significantly from those in Northern Europe or North America. During my tenure, I observed that the relationship between student and teacher is formal yet deeply personal. In an Italian context, respect for authority is paramount, but it is earned through passion and competence rather than mere institutional power.</w:t>
      </w:r>
    </w:p>
    <w:p>
      <w:pPr>
        <w:pStyle w:val="BodyText"/>
      </w:pPr>
      <w:r>
        <w:t xml:space="preserve">One of the most striking aspects of this</w:t>
      </w:r>
      <w:r>
        <w:t xml:space="preserve"> </w:t>
      </w:r>
      <w:r>
        <w:rPr>
          <w:bCs/>
          <w:b/>
        </w:rPr>
        <w:t xml:space="preserve">Internship Report</w:t>
      </w:r>
      <w:r>
        <w:t xml:space="preserve"> </w:t>
      </w:r>
      <w:r>
        <w:t xml:space="preserve">concerns the emphasis on rhetoric and debate. Students in secondary education are encouraged to articulate their opinions clearly and defend them logically. This aligns well with the Socratic method often employed by experienced faculty in Italy Rome. As a</w:t>
      </w:r>
      <w:r>
        <w:t xml:space="preserve"> </w:t>
      </w:r>
      <w:hyperlink w:anchor="Xa39a3ee5e6b4b0d3255bfef95601890afd80709">
        <w:r>
          <w:rPr>
            <w:rStyle w:val="Hyperlink"/>
          </w:rPr>
          <w:t xml:space="preserve">Teacher Secondary</w:t>
        </w:r>
      </w:hyperlink>
      <w:r>
        <w:t xml:space="preserve">, I learned to facilitate discussions rather than dictate facts. This shift in perspective allowed me to engage students who might otherwise remain passive listeners, transforming them into active participants in their own learning journey.</w:t>
      </w:r>
    </w:p>
    <w:p>
      <w:pPr>
        <w:pStyle w:val="BodyText"/>
      </w:pPr>
      <w:r>
        <w:t xml:space="preserve">Furthermore, the integration of technology in Italian classrooms has evolved rapidly post-pandemic. While traditional blackboards and oral lectures remain prevalent, interactive whiteboards and digital resources are increasingly common. My role involved assisting senior teachers in integrating these tools without losing the human element of instruction, a balance that is crucial for effective secondary education.</w:t>
      </w:r>
    </w:p>
    <w:bookmarkEnd w:id="21"/>
    <w:bookmarkStart w:id="22" w:name="X5cd5fbebc9db96367572313a2744ed6fed48822"/>
    <w:p>
      <w:pPr>
        <w:pStyle w:val="Heading2"/>
      </w:pPr>
      <w:r>
        <w:t xml:space="preserve">3. Curriculum Adaptation and Cultural Sensitivity</w:t>
      </w:r>
    </w:p>
    <w:p>
      <w:pPr>
        <w:pStyle w:val="FirstParagraph"/>
      </w:pPr>
      <w:r>
        <w:t xml:space="preserve">A significant component of this report addresses the adaptation of curriculum to fit the local context. Teaching in Italy Rome requires a nuanced understanding of local history and culture, particularly regarding the Roman Empire, the Renaissance, and modern political developments.</w:t>
      </w:r>
    </w:p>
    <w:p>
      <w:pPr>
        <w:pStyle w:val="BodyText"/>
      </w:pPr>
      <w:r>
        <w:t xml:space="preserve">I was responsible for designing lesson plans that connected global historical events with local Roman landmarks. For instance, when teaching about democracy in ancient Athens, we utilized virtual tours of the Roman Forum to draw parallels between Athenian and Roman governance systems. This approach not only reinforced geographical knowledge but also fostered a sense of local pride and identity among students.</w:t>
      </w:r>
    </w:p>
    <w:p>
      <w:pPr>
        <w:pStyle w:val="BodyText"/>
      </w:pPr>
      <w:r>
        <w:t xml:space="preserve">As a</w:t>
      </w:r>
      <w:r>
        <w:t xml:space="preserve"> </w:t>
      </w:r>
      <w:hyperlink w:anchor="Xa39a3ee5e6b4b0d3255bfef95601890afd80709">
        <w:r>
          <w:rPr>
            <w:rStyle w:val="Hyperlink"/>
          </w:rPr>
          <w:t xml:space="preserve">Teacher Secondary</w:t>
        </w:r>
      </w:hyperlink>
      <w:r>
        <w:t xml:space="preserve">, I encountered diverse student backgrounds, including immigrant populations from North Africa and Eastern Europe. This diversity necessitated a differentiated instruction approach. My lesson plans had to accommodate varying levels of Italian language proficiency while maintaining rigorous academic standards. This experience highlighted the importance of inclusivity and adaptability in modern teaching practices.</w:t>
      </w:r>
    </w:p>
    <w:bookmarkEnd w:id="22"/>
    <w:bookmarkStart w:id="23" w:name="professional-development-and-mentorship"/>
    <w:p>
      <w:pPr>
        <w:pStyle w:val="Heading2"/>
      </w:pPr>
      <w:r>
        <w:t xml:space="preserve">4. Professional Development and Mentorship</w:t>
      </w:r>
    </w:p>
    <w:p>
      <w:pPr>
        <w:pStyle w:val="FirstParagraph"/>
      </w:pPr>
      <w:r>
        <w:t xml:space="preserve">The mentorship structure within the school was integral to my growth. Each intern is paired with a senior teacher who provides regular feedback on lesson planning, classroom management, and assessment strategies. This guided support system was invaluable.</w:t>
      </w:r>
    </w:p>
    <w:p>
      <w:pPr>
        <w:pStyle w:val="BodyText"/>
      </w:pPr>
      <w:r>
        <w:t xml:space="preserve">One specific area of development noted in this</w:t>
      </w:r>
      <w:r>
        <w:t xml:space="preserve"> </w:t>
      </w:r>
      <w:r>
        <w:rPr>
          <w:bCs/>
          <w:b/>
        </w:rPr>
        <w:t xml:space="preserve">Internship Report</w:t>
      </w:r>
      <w:r>
        <w:t xml:space="preserve"> </w:t>
      </w:r>
      <w:r>
        <w:t xml:space="preserve">is classroom management techniques specific to the Italian cultural context. In Italy Rome, building rapport with teenagers often involves informal interactions outside strict academic boundaries—discussing football, music, or local politics. These connections build trust, which subsequently enhances discipline and engagement. I learned that being approachable does not equate to being lenient; rather, it creates a foundation of mutual respect upon which academic rigor can be built.</w:t>
      </w:r>
    </w:p>
    <w:p>
      <w:pPr>
        <w:pStyle w:val="BodyText"/>
      </w:pPr>
      <w:r>
        <w:t xml:space="preserve">I also participated in staff meetings where interdisciplinary collaboration was encouraged. The faculty at this institution values the cross-pollination of ideas between History, Philosophy, and Literature departments. This holistic approach to secondary education ensures that students see knowledge as interconnected rather than siloed subjects.</w:t>
      </w:r>
    </w:p>
    <w:bookmarkEnd w:id="23"/>
    <w:bookmarkStart w:id="24" w:name="challenges-and-reflections"/>
    <w:p>
      <w:pPr>
        <w:pStyle w:val="Heading2"/>
      </w:pPr>
      <w:r>
        <w:t xml:space="preserve">5. Challenges and Reflections</w:t>
      </w:r>
    </w:p>
    <w:p>
      <w:pPr>
        <w:pStyle w:val="FirstParagraph"/>
      </w:pPr>
      <w:r>
        <w:t xml:space="preserve">No internship is without its difficulties. One of the primary challenges I faced was the language barrier in administrative tasks and deeper philosophical discussions with older students. Although my Italian proficiency was intermediate, academic Italian contains specific terminology that required continuous learning.</w:t>
      </w:r>
    </w:p>
    <w:p>
      <w:pPr>
        <w:pStyle w:val="BodyText"/>
      </w:pPr>
      <w:r>
        <w:t xml:space="preserve">Additionally, navigating the bureaucratic aspects of the Italian school system proved complex. Understanding grading scales, attendance protocols, and official reporting requirements demanded patience and attention to detail. These administrative hurdles are part of the reality for any</w:t>
      </w:r>
      <w:r>
        <w:t xml:space="preserve"> </w:t>
      </w:r>
      <w:hyperlink w:anchor="Xa39a3ee5e6b4b0d3255bfef95601890afd80709">
        <w:r>
          <w:rPr>
            <w:rStyle w:val="Hyperlink"/>
          </w:rPr>
          <w:t xml:space="preserve">Teacher Secondary</w:t>
        </w:r>
      </w:hyperlink>
      <w:r>
        <w:t xml:space="preserve"> </w:t>
      </w:r>
      <w:r>
        <w:t xml:space="preserve">working abroad.</w:t>
      </w:r>
    </w:p>
    <w:p>
      <w:pPr>
        <w:pStyle w:val="BodyText"/>
      </w:pPr>
      <w:r>
        <w:t xml:space="preserve">Despite these challenges, the experience in Italy Rome was overwhelmingly positive. The warmth of the community, the intellectual curiosity of the students, and the dedication of my mentors created an environment conducive to professional growth. I learned that teaching is not just about transmitting information but about inspiring critical thinking and cultural appreciation.</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transformative power of immersive educational experiences in Italy Rome. The opportunity to serve as a</w:t>
      </w:r>
      <w:r>
        <w:t xml:space="preserve"> </w:t>
      </w:r>
      <w:hyperlink w:anchor="Xa39a3ee5e6b4b0d3255bfef95601890afd80709">
        <w:r>
          <w:rPr>
            <w:rStyle w:val="Hyperlink"/>
          </w:rPr>
          <w:t xml:space="preserve">Teacher Secondary</w:t>
        </w:r>
      </w:hyperlink>
      <w:r>
        <w:t xml:space="preserve"> </w:t>
      </w:r>
      <w:r>
        <w:t xml:space="preserve">in such a historic and culturally rich city has provided me with insights that cannot be gained through textbooks alone.</w:t>
      </w:r>
    </w:p>
    <w:p>
      <w:pPr>
        <w:pStyle w:val="BodyText"/>
      </w:pPr>
      <w:r>
        <w:t xml:space="preserve">I have developed stronger classroom management skills, enhanced my ability to adapt curriculum for diverse learners, and deepened my understanding of European educational values. The experience has confirmed my passion for teaching and equipped me with the tools necessary to become a competent, empathetic, and effective educator. I look forward to applying these lessons in future professional endeavors, carrying with me the spirit of Roman hospitality and academic excellence.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Secondary Education in Italy Rome</dc:title>
  <dc:creator/>
  <dc:language>en</dc:language>
  <cp:keywords/>
  <dcterms:created xsi:type="dcterms:W3CDTF">2026-07-29T10:17:25Z</dcterms:created>
  <dcterms:modified xsi:type="dcterms:W3CDTF">2026-07-29T10:17:25Z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