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b20284c1fef1a91eadfea75c436617c1f9b442e"/>
    <w:p>
      <w:pPr>
        <w:pStyle w:val="Heading1"/>
      </w:pPr>
      <w:r>
        <w:t xml:space="preserve">Comprehensive Internship Report on Professional Development for Teacher Secondary Roles within the Educational Landscape of Saudi Arabia Jeddah</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Saudi Arabia Jeddah</w:t>
      </w:r>
      <w:r>
        <w:br/>
      </w:r>
    </w:p>
    <w:p>
      <w:pPr>
        <w:pStyle w:val="BodyText"/>
      </w:pPr>
      <w:r>
        <w:t xml:space="preserve">Focusing Area: Internship Report detailing pedagogical strategies for aspiring Teacher Secondary educators in the Kingdom.</w:t>
      </w:r>
    </w:p>
    <w:bookmarkStart w:id="20" w:name="executive-summary"/>
    <w:p>
      <w:pPr>
        <w:pStyle w:val="Heading2"/>
      </w:pPr>
      <w:r>
        <w:t xml:space="preserve">1. Executive Summary</w:t>
      </w:r>
    </w:p>
    <w:p>
      <w:pPr>
        <w:pStyle w:val="FirstParagraph"/>
      </w:pPr>
      <w:r>
        <w:t xml:space="preserve">The contemporary educational landscape of</w:t>
      </w:r>
      <w:r>
        <w:t xml:space="preserve"> </w:t>
      </w:r>
      <w:r>
        <w:rPr>
          <w:bCs/>
          <w:b/>
        </w:rPr>
        <w:t xml:space="preserve">Saudi Arabia Jeddah</w:t>
      </w:r>
      <w:r>
        <w:t xml:space="preserve"> </w:t>
      </w:r>
      <w:r>
        <w:t xml:space="preserve">is undergoing a profound transformation, driven largely by the visionary goals set forth in Saudi Vision 2030. This</w:t>
      </w:r>
      <w:r>
        <w:t xml:space="preserve"> </w:t>
      </w:r>
      <w:r>
        <w:rPr>
          <w:bCs/>
          <w:b/>
        </w:rPr>
        <w:t xml:space="preserve">Internship Report</w:t>
      </w:r>
      <w:r>
        <w:t xml:space="preserve"> </w:t>
      </w:r>
      <w:r>
        <w:t xml:space="preserve">serves as a critical documentation of my professional development during an intensive placement aimed at preparing educators for the complexities of secondary school instruction. The primary objective was to bridge the gap between theoretical pedagogical knowledge and practical classroom application, specifically tailored to meet the high standards expected in modern institutions across</w:t>
      </w:r>
      <w:r>
        <w:t xml:space="preserve"> </w:t>
      </w:r>
      <w:r>
        <w:rPr>
          <w:bCs/>
          <w:b/>
        </w:rPr>
        <w:t xml:space="preserve">Saudi Arabia Jeddah</w:t>
      </w:r>
      <w:r>
        <w:t xml:space="preserve">. This report outlines key activities, challenges faced, cultural adaptations observed, and significant achievements attained throughout the internship period.</w:t>
      </w:r>
    </w:p>
    <w:bookmarkEnd w:id="20"/>
    <w:bookmarkStart w:id="21" w:name="background"/>
    <w:p>
      <w:pPr>
        <w:pStyle w:val="Heading2"/>
      </w:pPr>
      <w:r>
        <w:t xml:space="preserve">2. Background and Context</w:t>
      </w:r>
    </w:p>
    <w:p>
      <w:pPr>
        <w:pStyle w:val="FirstParagraph"/>
      </w:pPr>
      <w:r>
        <w:rPr>
          <w:bCs/>
          <w:b/>
        </w:rPr>
        <w:t xml:space="preserve">Saudi Arabia Jeddah</w:t>
      </w:r>
      <w:r>
        <w:t xml:space="preserve">, historically known as the "Bride of the Red Sea," has emerged not only as a commercial hub but also as a center for educational innovation. The shift from traditional rote-learning methods to competency-based curriculums requires educators to be versatile, culturally sensitive, and technologically proficient. As an intern aspiring to become a</w:t>
      </w:r>
      <w:r>
        <w:t xml:space="preserve"> </w:t>
      </w:r>
      <w:r>
        <w:rPr>
          <w:bCs/>
          <w:b/>
        </w:rPr>
        <w:t xml:space="preserve">Teacher Secondary</w:t>
      </w:r>
      <w:r>
        <w:t xml:space="preserve">, it was imperative to understand the local demographic dynamics. Students in this region come from diverse backgrounds, yet they share common cultural values deeply rooted in Islamic traditions and Arab heritage. The internship program was designed to immerse participants in these realities, ensuring that future teachers are equipped not just with subject matter expertise, but with the emotional intelligence required to navigate the unique environment of</w:t>
      </w:r>
      <w:r>
        <w:t xml:space="preserve"> </w:t>
      </w:r>
      <w:r>
        <w:rPr>
          <w:bCs/>
          <w:b/>
        </w:rPr>
        <w:t xml:space="preserve">Saudi Arabia Jeddah</w:t>
      </w:r>
      <w:r>
        <w:t xml:space="preserve">.</w:t>
      </w:r>
    </w:p>
    <w:bookmarkEnd w:id="21"/>
    <w:bookmarkStart w:id="22" w:name="objectives"/>
    <w:p>
      <w:pPr>
        <w:pStyle w:val="Heading2"/>
      </w:pPr>
      <w:r>
        <w:t xml:space="preserve">3. Objectives of the Internship</w:t>
      </w:r>
    </w:p>
    <w:p>
      <w:pPr>
        <w:pStyle w:val="FirstParagraph"/>
      </w:pPr>
      <w:r>
        <w:t xml:space="preserve">The core objectives guiding this</w:t>
      </w:r>
      <w:r>
        <w:t xml:space="preserve"> </w:t>
      </w:r>
      <w:r>
        <w:rPr>
          <w:bCs/>
          <w:b/>
        </w:rPr>
        <w:t xml:space="preserve">Internship Report</w:t>
      </w:r>
      <w:r>
        <w:t xml:space="preserve"> </w:t>
      </w:r>
      <w:r>
        <w:t xml:space="preserve">included:</w:t>
      </w:r>
    </w:p>
    <w:p>
      <w:pPr>
        <w:numPr>
          <w:ilvl w:val="0"/>
          <w:numId w:val="1001"/>
        </w:numPr>
        <w:pStyle w:val="Compact"/>
      </w:pPr>
      <w:r>
        <w:t xml:space="preserve">To observe and analyze effective teaching methodologies used by experienced educators in secondary schools within</w:t>
      </w:r>
      <w:r>
        <w:t xml:space="preserve"> </w:t>
      </w:r>
      <w:r>
        <w:rPr>
          <w:bCs/>
          <w:b/>
        </w:rPr>
        <w:t xml:space="preserve">Saudi Arabia Jeddah</w:t>
      </w:r>
      <w:r>
        <w:t xml:space="preserve">.</w:t>
      </w:r>
    </w:p>
    <w:p>
      <w:pPr>
        <w:numPr>
          <w:ilvl w:val="0"/>
          <w:numId w:val="1001"/>
        </w:numPr>
        <w:pStyle w:val="Compact"/>
      </w:pPr>
      <w:r>
        <w:t xml:space="preserve">To develop lesson plans that align with the national curriculum while integrating modern, student-centered learning techniques.</w:t>
      </w:r>
    </w:p>
    <w:p>
      <w:pPr>
        <w:numPr>
          <w:ilvl w:val="0"/>
          <w:numId w:val="1001"/>
        </w:numPr>
        <w:pStyle w:val="Compact"/>
      </w:pPr>
      <w:r>
        <w:t xml:space="preserve">To enhance classroom management skills appropriate for adolescent learners in a culturally specific context.</w:t>
      </w:r>
    </w:p>
    <w:p>
      <w:pPr>
        <w:numPr>
          <w:ilvl w:val="0"/>
          <w:numId w:val="1001"/>
        </w:numPr>
        <w:pStyle w:val="Compact"/>
      </w:pPr>
      <w:r>
        <w:t xml:space="preserve">To foster an inclusive classroom environment that respects local customs while encouraging critical thinking and creativity.</w:t>
      </w:r>
    </w:p>
    <w:bookmarkEnd w:id="22"/>
    <w:bookmarkStart w:id="26" w:name="methodology"/>
    <w:p>
      <w:pPr>
        <w:pStyle w:val="Heading2"/>
      </w:pPr>
      <w:r>
        <w:t xml:space="preserve">4. Methodology and Implementation</w:t>
      </w:r>
    </w:p>
    <w:p>
      <w:pPr>
        <w:pStyle w:val="FirstParagraph"/>
      </w:pPr>
      <w:r>
        <w:t xml:space="preserve">The internship was conducted over a period of twelve weeks in a prominent secondary school located in the heart of</w:t>
      </w:r>
      <w:r>
        <w:t xml:space="preserve"> </w:t>
      </w:r>
      <w:r>
        <w:rPr>
          <w:bCs/>
          <w:b/>
        </w:rPr>
        <w:t xml:space="preserve">Saudi Arabia Jeddah</w:t>
      </w:r>
      <w:r>
        <w:t xml:space="preserve">. The methodology involved three main phases: observation, assisted teaching, and independent instruction.</w:t>
      </w:r>
    </w:p>
    <w:bookmarkStart w:id="23" w:name="observation-phase"/>
    <w:p>
      <w:pPr>
        <w:pStyle w:val="Heading3"/>
      </w:pPr>
      <w:r>
        <w:t xml:space="preserve">4.1 Observation Phase</w:t>
      </w:r>
    </w:p>
    <w:p>
      <w:pPr>
        <w:pStyle w:val="FirstParagraph"/>
      </w:pPr>
      <w:r>
        <w:t xml:space="preserve">In the initial phase, I closely observed senior</w:t>
      </w:r>
      <w:r>
        <w:t xml:space="preserve"> </w:t>
      </w:r>
      <w:r>
        <w:rPr>
          <w:bCs/>
          <w:b/>
        </w:rPr>
        <w:t xml:space="preserve">Teacher Secondary</w:t>
      </w:r>
      <w:r>
        <w:t xml:space="preserve"> </w:t>
      </w:r>
      <w:r>
        <w:t xml:space="preserve">practitioners. This allowed me to understand the rhythm of a typical school day in</w:t>
      </w:r>
      <w:r>
        <w:t xml:space="preserve"> </w:t>
      </w:r>
      <w:r>
        <w:rPr>
          <w:bCs/>
          <w:b/>
        </w:rPr>
        <w:t xml:space="preserve">Saudi Arabia Jeddah</w:t>
      </w:r>
      <w:r>
        <w:t xml:space="preserve">. I noted how experienced teachers managed large class sizes and how they integrated digital tools into traditional lectures. The emphasis was on maintaining discipline while fostering an atmosphere of mutual respect, a crucial aspect of Saudi educational culture.</w:t>
      </w:r>
    </w:p>
    <w:bookmarkEnd w:id="23"/>
    <w:bookmarkStart w:id="24" w:name="participatory-teaching"/>
    <w:p>
      <w:pPr>
        <w:pStyle w:val="Heading3"/>
      </w:pPr>
      <w:r>
        <w:t xml:space="preserve">4.2 Participatory Teaching</w:t>
      </w:r>
    </w:p>
    <w:p>
      <w:pPr>
        <w:pStyle w:val="FirstParagraph"/>
      </w:pPr>
      <w:r>
        <w:t xml:space="preserve">Moving beyond observation, I began assisting in lesson delivery. This phase highlighted the importance of language proficiency and cultural nuance. While English was often the medium of instruction for certain subjects like Mathematics and Sciences in international or bilingual tracks within</w:t>
      </w:r>
      <w:r>
        <w:t xml:space="preserve"> </w:t>
      </w:r>
      <w:r>
        <w:rPr>
          <w:bCs/>
          <w:b/>
        </w:rPr>
        <w:t xml:space="preserve">Saudi Arabia Jeddah</w:t>
      </w:r>
      <w:r>
        <w:t xml:space="preserve">, Arabic remained vital for administrative communication and connecting with parents. I learned to scaffold complex concepts, ensuring that secondary students could grasp abstract ideas without losing engagement.</w:t>
      </w:r>
    </w:p>
    <w:bookmarkEnd w:id="24"/>
    <w:bookmarkStart w:id="25" w:name="independent-instruction"/>
    <w:p>
      <w:pPr>
        <w:pStyle w:val="Heading3"/>
      </w:pPr>
      <w:r>
        <w:t xml:space="preserve">4.3 Independent Instruction</w:t>
      </w:r>
    </w:p>
    <w:p>
      <w:pPr>
        <w:pStyle w:val="FirstParagraph"/>
      </w:pPr>
      <w:r>
        <w:t xml:space="preserve">In the final phase, I took full responsibility for designing and delivering lessons. This was the most challenging yet rewarding part of the</w:t>
      </w:r>
      <w:r>
        <w:t xml:space="preserve"> </w:t>
      </w:r>
      <w:r>
        <w:rPr>
          <w:bCs/>
          <w:b/>
        </w:rPr>
        <w:t xml:space="preserve">Internship Report</w:t>
      </w:r>
      <w:r>
        <w:t xml:space="preserve">. I focused on interactive learning strategies such as group discussions and project-based learning. The goal was to shift students from passive recipients to active participants, a key pillar of Vision 2030’s educational reforms.</w:t>
      </w:r>
    </w:p>
    <w:bookmarkEnd w:id="25"/>
    <w:bookmarkEnd w:id="26"/>
    <w:bookmarkStart w:id="27" w:name="challenges"/>
    <w:p>
      <w:pPr>
        <w:pStyle w:val="Heading2"/>
      </w:pPr>
      <w:r>
        <w:t xml:space="preserve">5. Challenges Encountered</w:t>
      </w:r>
    </w:p>
    <w:p>
      <w:pPr>
        <w:pStyle w:val="FirstParagraph"/>
      </w:pPr>
      <w:r>
        <w:t xml:space="preserve">Navigating the role of a prospective</w:t>
      </w:r>
      <w:r>
        <w:t xml:space="preserve"> </w:t>
      </w:r>
      <w:r>
        <w:rPr>
          <w:bCs/>
          <w:b/>
        </w:rPr>
        <w:t xml:space="preserve">Teacher Secondary</w:t>
      </w:r>
      <w:r>
        <w:t xml:space="preserve"> </w:t>
      </w:r>
      <w:r>
        <w:t xml:space="preserve">in</w:t>
      </w:r>
      <w:r>
        <w:t xml:space="preserve"> </w:t>
      </w:r>
      <w:r>
        <w:rPr>
          <w:bCs/>
          <w:b/>
        </w:rPr>
        <w:t xml:space="preserve">Saudi Arabia Jeddah</w:t>
      </w:r>
      <w:r>
        <w:t xml:space="preserve"> </w:t>
      </w:r>
      <w:r>
        <w:t xml:space="preserve">presented several unique challenges. One significant hurdle was adapting to the rapid pace of educational reform. New technologies and curriculum changes were introduced frequently, requiring interns to be lifelong learners themselves. Another challenge was cultural adaptation; understanding the non-verbal cues and social hierarchies within the school staff room required patience and humility.</w:t>
      </w:r>
    </w:p>
    <w:p>
      <w:pPr>
        <w:pStyle w:val="BodyText"/>
      </w:pPr>
      <w:r>
        <w:t xml:space="preserve">Furthermore, managing student expectations proved difficult. Students in</w:t>
      </w:r>
      <w:r>
        <w:t xml:space="preserve"> </w:t>
      </w:r>
      <w:r>
        <w:rPr>
          <w:bCs/>
          <w:b/>
        </w:rPr>
        <w:t xml:space="preserve">Saudi Arabia Jeddah</w:t>
      </w:r>
      <w:r>
        <w:t xml:space="preserve"> </w:t>
      </w:r>
      <w:r>
        <w:t xml:space="preserve">are often tech-savvy and have access to global information, raising their bar for what constitutes a "good" lesson. Traditional lectures were no longer sufficient; I had to constantly innovate to keep students engaged. Balancing the rigid requirements of standardized testing with the flexible nature of creative pedagogy was another delicate balance that required constant negotiation.</w:t>
      </w:r>
    </w:p>
    <w:bookmarkEnd w:id="27"/>
    <w:bookmarkStart w:id="28" w:name="achievements"/>
    <w:p>
      <w:pPr>
        <w:pStyle w:val="Heading2"/>
      </w:pPr>
      <w:r>
        <w:t xml:space="preserve">6. Key Achievements and Outcomes</w:t>
      </w:r>
    </w:p>
    <w:p>
      <w:pPr>
        <w:pStyle w:val="FirstParagraph"/>
      </w:pPr>
      <w:r>
        <w:t xml:space="preserve">Despite the challenges, this</w:t>
      </w:r>
      <w:r>
        <w:t xml:space="preserve"> </w:t>
      </w:r>
      <w:r>
        <w:rPr>
          <w:bCs/>
          <w:b/>
        </w:rPr>
        <w:t xml:space="preserve">Internship ReportSaudi Arabia Jeddah</w:t>
      </w:r>
      <w:r>
        <w:t xml:space="preserve">. Secondly, I received positive feedback from both students and supervisors regarding my ability to build rapport with adolescents. Students reported feeling more heard and respected, which significantly improved classroom participation.</w:t>
      </w:r>
    </w:p>
    <w:p>
      <w:pPr>
        <w:pStyle w:val="BodyText"/>
      </w:pPr>
      <w:r>
        <w:t xml:space="preserve">Additionally, I participated in a workshop on integrating Artificial Intelligence into the classroom. This experience underscored the commitment of institutions in</w:t>
      </w:r>
      <w:r>
        <w:t xml:space="preserve"> </w:t>
      </w:r>
      <w:r>
        <w:rPr>
          <w:bCs/>
          <w:b/>
        </w:rPr>
        <w:t xml:space="preserve">Saudi Arabia Jeddah</w:t>
      </w:r>
      <w:r>
        <w:t xml:space="preserve"> </w:t>
      </w:r>
      <w:r>
        <w:t xml:space="preserve">to technological advancement. My ability to adapt to these new tools positioned me well for future roles as a</w:t>
      </w:r>
      <w:r>
        <w:t xml:space="preserve"> </w:t>
      </w:r>
      <w:r>
        <w:rPr>
          <w:bCs/>
          <w:b/>
        </w:rPr>
        <w:t xml:space="preserve">Teacher Secondary</w:t>
      </w:r>
      <w:r>
        <w:t xml:space="preserve">, demonstrating readiness for modern educational demands.</w:t>
      </w:r>
    </w:p>
    <w:bookmarkEnd w:id="28"/>
    <w:bookmarkStart w:id="29" w:name="reflection"/>
    <w:p>
      <w:pPr>
        <w:pStyle w:val="Heading2"/>
      </w:pPr>
      <w:r>
        <w:t xml:space="preserve">7. Reflection and Future Implications</w:t>
      </w:r>
    </w:p>
    <w:p>
      <w:pPr>
        <w:pStyle w:val="FirstParagraph"/>
      </w:pPr>
      <w:r>
        <w:t xml:space="preserve">This internship has profoundly shaped my professional identity. I have come to realize that being a</w:t>
      </w:r>
      <w:r>
        <w:t xml:space="preserve"> </w:t>
      </w:r>
      <w:r>
        <w:rPr>
          <w:bCs/>
          <w:b/>
        </w:rPr>
        <w:t xml:space="preserve">Teacher Secondary</w:t>
      </w:r>
      <w:r>
        <w:t xml:space="preserve"> </w:t>
      </w:r>
      <w:r>
        <w:t xml:space="preserve">is not merely about transferring knowledge; it is about mentoring young minds to become responsible citizens of both their local community and the global stage. The experience in</w:t>
      </w:r>
      <w:r>
        <w:t xml:space="preserve"> </w:t>
      </w:r>
      <w:r>
        <w:rPr>
          <w:bCs/>
          <w:b/>
        </w:rPr>
        <w:t xml:space="preserve">Saudi Arabia Jeddah</w:t>
      </w:r>
      <w:r>
        <w:t xml:space="preserve"> </w:t>
      </w:r>
      <w:r>
        <w:t xml:space="preserve">has taught me resilience, cultural adaptability, and the importance of continuous improvement.</w:t>
      </w:r>
    </w:p>
    <w:p>
      <w:pPr>
        <w:pStyle w:val="BodyText"/>
      </w:pPr>
      <w:r>
        <w:t xml:space="preserve">The insights gained here are invaluable for my career trajectory. I now possess a deeper understanding of how to navigate educational systems undergoing rapid modernization. The skills acquired—ranging from digital literacy to cross-cultural communication—are transferable but particularly potent in the context of</w:t>
      </w:r>
      <w:r>
        <w:t xml:space="preserve"> </w:t>
      </w:r>
      <w:r>
        <w:rPr>
          <w:bCs/>
          <w:b/>
        </w:rPr>
        <w:t xml:space="preserve">Saudi Arabia Jeddah</w:t>
      </w:r>
      <w:r>
        <w:t xml:space="preserve">. I am confident that these experiences will enable me to contribute meaningfully to the educational sector, supporting the Kingdom’s goal of producing innovative and critical-thinking students.</w:t>
      </w:r>
    </w:p>
    <w:bookmarkEnd w:id="29"/>
    <w:bookmarkStart w:id="30" w:name="conclusion"/>
    <w:p>
      <w:pPr>
        <w:pStyle w:val="Heading2"/>
      </w:pPr>
      <w:r>
        <w:t xml:space="preserve">8. Conclusion</w:t>
      </w:r>
    </w:p>
    <w:p>
      <w:pPr>
        <w:pStyle w:val="FirstParagraph"/>
      </w:pPr>
      <w:r>
        <w:t xml:space="preserve">In conclusion, this</w:t>
      </w:r>
      <w:r>
        <w:t xml:space="preserve"> </w:t>
      </w:r>
      <w:r>
        <w:rPr>
          <w:bCs/>
          <w:b/>
        </w:rPr>
        <w:t xml:space="preserve">Internship ReportSaudi Arabia Jeddah</w:t>
      </w:r>
      <w:r>
        <w:t xml:space="preserve"> </w:t>
      </w:r>
      <w:r>
        <w:t xml:space="preserve">has been instrumental in shaping my approach to education. By embracing the challenges and opportunities inherent in this dynamic region, I have laid a solid foundation for my career as a</w:t>
      </w:r>
      <w:r>
        <w:t xml:space="preserve"> </w:t>
      </w:r>
      <w:r>
        <w:rPr>
          <w:bCs/>
          <w:b/>
        </w:rPr>
        <w:t xml:space="preserve">Teacher Secondary</w:t>
      </w:r>
      <w:r>
        <w:t xml:space="preserve">. The integration of traditional values with modern pedagogical practices remains central to success in this field. As Saudi Arabia continues on its path toward Vision 2030, educators like myself play a pivotal role in realizing the nation’s potential through quality education. This internship has not only prepared me for the classroom but has also instilled a lifelong commitment to educational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Saudi Arabia Jeddah</dc:title>
  <dc:creator/>
  <dc:language>en</dc:language>
  <cp:keywords/>
  <dcterms:created xsi:type="dcterms:W3CDTF">2026-07-29T16:05:27Z</dcterms:created>
  <dcterms:modified xsi:type="dcterms:W3CDTF">2026-07-29T16:05:27Z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