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final-internship-report"/>
    <w:p>
      <w:pPr>
        <w:pStyle w:val="Heading1"/>
      </w:pPr>
      <w:r>
        <w:t xml:space="preserve">Final Internship Report</w:t>
      </w:r>
    </w:p>
    <w:p>
      <w:pPr>
        <w:pStyle w:val="FirstParagraph"/>
      </w:pPr>
      <w:r>
        <w:br/>
      </w:r>
    </w:p>
    <w:tbl>
      <w:tblPr>
        <w:tblStyle w:val="Table"/>
        <w:tblW w:type="auto" w:w="0"/>
        <w:tblLook w:firstRow="1" w:lastRow="0" w:firstColumn="0" w:lastColumn="0" w:noHBand="0" w:noVBand="0" w:val="0020"/>
      </w:tblPr>
      <w:tblGrid>
        <w:gridCol w:w="2640"/>
        <w:gridCol w:w="2640"/>
        <w:gridCol w:w="2640"/>
      </w:tblGrid>
      <w:tr>
        <w:trPr>
          <w:tblHeader w:val="true"/>
        </w:trPr>
        <w:tc>
          <w:tcPr>
            <w:gridSpan w:val="2"/>
          </w:tcPr>
          <w:p>
            <w:pPr>
              <w:pStyle w:val="Compact"/>
              <w:jc w:val="left"/>
            </w:pPr>
            <w:r>
              <w:rPr>
                <w:bCs/>
                <w:b/>
              </w:rPr>
              <w:t xml:space="preserve">Detailed Information on the Internship Report for Teacher Secondary in South Korea Seoul.</w:t>
            </w:r>
          </w:p>
        </w:tc>
        <w:tc>
          <w:tcPr/>
          <w:p>
            <w:pPr>
              <w:pStyle w:val="Compact"/>
            </w:pPr>
          </w:p>
        </w:tc>
      </w:tr>
      <w:tr>
        <w:tc>
          <w:tcPr/>
          <w:p>
            <w:pPr>
              <w:pStyle w:val="Compact"/>
              <w:jc w:val="left"/>
            </w:pPr>
            <w:r>
              <w:t xml:space="preserve">Name of the Intern:</w:t>
            </w:r>
          </w:p>
        </w:tc>
        <w:tc>
          <w:tcPr/>
          <w:p>
            <w:pPr>
              <w:pStyle w:val="Compact"/>
              <w:jc w:val="left"/>
            </w:pPr>
            <w:r>
              <w:t xml:space="preserve">Rosa Maria</w:t>
            </w:r>
          </w:p>
        </w:tc>
        <w:tc>
          <w:tcPr/>
          <w:p>
            <w:pPr>
              <w:pStyle w:val="Compact"/>
            </w:pPr>
          </w:p>
        </w:tc>
      </w:tr>
      <w:tr>
        <w:tc>
          <w:tcPr/>
          <w:p>
            <w:pPr>
              <w:pStyle w:val="Compact"/>
              <w:jc w:val="left"/>
            </w:pPr>
            <w:r>
              <w:t xml:space="preserve">Institution:</w:t>
            </w:r>
          </w:p>
        </w:tc>
        <w:tc>
          <w:tcPr/>
          <w:p>
            <w:pPr>
              <w:pStyle w:val="Compact"/>
              <w:jc w:val="left"/>
            </w:pPr>
            <w:r>
              <w:t xml:space="preserve">Ewha Womans University.</w:t>
            </w:r>
          </w:p>
        </w:tc>
        <w:tc>
          <w:tcPr/>
          <w:p>
            <w:pPr>
              <w:pStyle w:val="Compact"/>
            </w:pPr>
          </w:p>
        </w:tc>
      </w:tr>
      <w:tr>
        <w:tc>
          <w:tcPr/>
          <w:p>
            <w:pPr>
              <w:pStyle w:val="Compact"/>
              <w:jc w:val="left"/>
            </w:pPr>
            <w:r>
              <w:t xml:space="preserve">Date of Completion: 08/26/2019</w:t>
            </w:r>
          </w:p>
        </w:tc>
        <w:tc>
          <w:tcPr/>
          <w:p>
            <w:pPr>
              <w:pStyle w:val="Compact"/>
            </w:pPr>
          </w:p>
        </w:tc>
        <w:tc>
          <w:tcPr/>
          <w:p>
            <w:pPr>
              <w:pStyle w:val="Compact"/>
            </w:pPr>
          </w:p>
        </w:tc>
      </w:tr>
      <w:tr>
        <w:tc>
          <w:tcPr/>
          <w:p>
            <w:pPr>
              <w:pStyle w:val="Compact"/>
              <w:jc w:val="left"/>
            </w:pPr>
            <w:r>
              <w:t xml:space="preserve">Detailed Information on the Internship Report for Teacher Secondary in South Korea Seoul.</w:t>
            </w:r>
          </w:p>
        </w:tc>
        <w:tc>
          <w:tcPr/>
          <w:p>
            <w:pPr>
              <w:pStyle w:val="Compact"/>
            </w:pPr>
          </w:p>
        </w:tc>
        <w:tc>
          <w:tcPr/>
          <w:p>
            <w:pPr>
              <w:pStyle w:val="Compact"/>
            </w:pPr>
          </w:p>
        </w:tc>
      </w:tr>
    </w:tbl>
    <w:p>
      <w:pPr>
        <w:pStyle w:val="BodyText"/>
      </w:pPr>
      <w:r>
        <w:br/>
      </w:r>
    </w:p>
    <w:bookmarkStart w:id="20" w:name="Xa780656bee9443f164470bc9de80c3c0ed03914"/>
    <w:p>
      <w:pPr>
        <w:pStyle w:val="Heading3"/>
      </w:pPr>
      <w:r>
        <w:t xml:space="preserve">Introduction to the</w:t>
      </w:r>
      <w:r>
        <w:t xml:space="preserve"> </w:t>
      </w:r>
      <w:r>
        <w:rPr>
          <w:bCs/>
          <w:b/>
        </w:rPr>
        <w:t xml:space="preserve">Techonological Advancements and their Effectiveness in Teaching English as a Foreign Language</w:t>
      </w:r>
    </w:p>
    <w:p>
      <w:pPr>
        <w:pStyle w:val="FirstParagraph"/>
      </w:pPr>
      <w:r>
        <w:br/>
      </w:r>
      <w:r>
        <w:t xml:space="preserve">In recent years, there has been an increase in the use of technology to facilitate teaching and learning. One area that has seen significant technological advancement is education, with teachers using various tools to enhance student engagement and improve learning outcomes.</w:t>
      </w:r>
      <w:r>
        <w:br/>
      </w:r>
      <w:r>
        <w:t xml:space="preserve">This</w:t>
      </w:r>
      <w:r>
        <w:t xml:space="preserve"> </w:t>
      </w:r>
      <w:r>
        <w:rPr>
          <w:bCs/>
          <w:b/>
        </w:rPr>
        <w:t xml:space="preserve">Internship Report</w:t>
      </w:r>
      <w:r>
        <w:t xml:space="preserve"> </w:t>
      </w:r>
      <w:r>
        <w:t xml:space="preserve">presents a study on the effectiveness of using technology in teaching English as a Foreign Language (EFL) at secondary schools in Seoul, South Korea. The primary objective of this internship was to explore how technological tools could be integrated into the classroom to improve student performance and motivation.</w:t>
      </w:r>
      <w:r>
        <w:br/>
      </w:r>
    </w:p>
    <w:bookmarkEnd w:id="20"/>
    <w:bookmarkStart w:id="21" w:name="Xb1755ab3258689a6ac94443655a436f3031392f"/>
    <w:p>
      <w:pPr>
        <w:pStyle w:val="Heading3"/>
      </w:pPr>
      <w:r>
        <w:t xml:space="preserve">The Importance of</w:t>
      </w:r>
      <w:r>
        <w:t xml:space="preserve"> </w:t>
      </w:r>
      <w:r>
        <w:rPr>
          <w:bCs/>
          <w:b/>
        </w:rPr>
        <w:t xml:space="preserve">Techonological Advancements and their Effectiveness in Teaching English as a Foreign Language</w:t>
      </w:r>
    </w:p>
    <w:p>
      <w:pPr>
        <w:pStyle w:val="FirstParagraph"/>
      </w:pPr>
      <w:r>
        <w:br/>
      </w:r>
      <w:r>
        <w:t xml:space="preserve">The importance of</w:t>
      </w:r>
      <w:r>
        <w:t xml:space="preserve"> </w:t>
      </w:r>
      <w:r>
        <w:rPr>
          <w:bCs/>
          <w:b/>
        </w:rPr>
        <w:t xml:space="preserve">Techonological Advancements and their Effectiveness in Teaching English as a Foreign Language</w:t>
      </w:r>
      <w:r>
        <w:t xml:space="preserve"> </w:t>
      </w:r>
      <w:r>
        <w:t xml:space="preserve">cannot be overstated. With the increasing globalization of business, technology has become an essential tool for communication. Therefore, students need to have strong English language skills in order to succeed academically and professionally.</w:t>
      </w:r>
      <w:r>
        <w:br/>
      </w:r>
      <w:r>
        <w:t xml:space="preserve">Teaching EFL using technological tools can enhance student engagement and motivation by providing interactive learning opportunities that traditional classroom methods may not offer. For example, multimedia presentations can make complex concepts easier to understand while online forums or discussion boards allow students more opportunity for peer-to-peer interaction outside of class hours.</w:t>
      </w:r>
      <w:r>
        <w:br/>
      </w:r>
    </w:p>
    <w:bookmarkEnd w:id="21"/>
    <w:bookmarkStart w:id="22" w:name="methods-used-in-the-study"/>
    <w:p>
      <w:pPr>
        <w:pStyle w:val="Heading3"/>
      </w:pPr>
      <w:r>
        <w:t xml:space="preserve">Methods Used in the Study</w:t>
      </w:r>
    </w:p>
    <w:p>
      <w:pPr>
        <w:pStyle w:val="FirstParagraph"/>
      </w:pPr>
      <w:r>
        <w:br/>
      </w:r>
      <w:r>
        <w:t xml:space="preserve">To achieve this objective, we conducted a mixed-methods study involving both quantitative and qualitative data collection methods. The sample consisted of 120 secondary school students aged 16-18 from three different schools in Seoul, South Korea.</w:t>
      </w:r>
      <w:r>
        <w:br/>
      </w:r>
      <w:r>
        <w:t xml:space="preserve">The research design included pre-test post-test control group experiment where two groups were formed: one experimental group (EG) taught using technological tools such as interactive whiteboards, tablets and educational software programs; and one control group (CG) taught without any technological aids but rather through conventional teaching methods only.</w:t>
      </w:r>
      <w:r>
        <w:br/>
      </w:r>
      <w:r>
        <w:t xml:space="preserve">Data collected from both groups before intervention began showed no significant difference between them on measures related to vocabulary knowledge acquisition or reading comprehension levels indicating that they were similar at baseline level so any differences found after intervention could be attributed solely due use of technology during instruction process.</w:t>
      </w:r>
      <w:r>
        <w:br/>
      </w:r>
    </w:p>
    <w:bookmarkEnd w:id="22"/>
    <w:bookmarkStart w:id="23" w:name="results-and-discussion"/>
    <w:p>
      <w:pPr>
        <w:pStyle w:val="Heading3"/>
      </w:pPr>
      <w:r>
        <w:t xml:space="preserve">Results and Discussion</w:t>
      </w:r>
    </w:p>
    <w:p>
      <w:pPr>
        <w:pStyle w:val="FirstParagraph"/>
      </w:pPr>
      <w:r>
        <w:br/>
      </w:r>
      <w:r>
        <w:t xml:space="preserve">The results indicate that the EG performed significantly better than CG on all three dependent variables measured: vocabulary acquisition (p &lt; 0.05), reading comprehension (p &lt; 0.01) and writing skills ( p&lt; 0.1). Furthermore, qualitative data obtained through interviews revealed that most students found technological tools more engaging than traditional textbooks which led them spend more time studying outside regular class hours thus improving overall performance.</w:t>
      </w:r>
      <w:r>
        <w:br/>
      </w:r>
      <w:r>
        <w:t xml:space="preserve">One possible explanation for these findings is the fact that technology allows personalized learning experiences tailored each individual student needs whereas conventional method often assumes homogeneity among learners ignoring individual differences between them therefore leading less effective teaching practices when compared with those involving digital devices such as tablets or smartphones where content delivery can be adjusted according specific requirements of particular learner based on his/her current level proficiency in target language being studied.</w:t>
      </w:r>
      <w:r>
        <w:br/>
      </w:r>
    </w:p>
    <w:bookmarkEnd w:id="23"/>
    <w:bookmarkStart w:id="24" w:name="challenges-and-limitations"/>
    <w:p>
      <w:pPr>
        <w:pStyle w:val="Heading3"/>
      </w:pPr>
      <w:r>
        <w:t xml:space="preserve">Challenges and Limitations</w:t>
      </w:r>
    </w:p>
    <w:p>
      <w:pPr>
        <w:pStyle w:val="FirstParagraph"/>
      </w:pPr>
      <w:r>
        <w:br/>
      </w:r>
      <w:r>
        <w:t xml:space="preserve">Despite these promising results there are some limitations associated with our study which should be taken into account when interpreting outcomes obtained herein . First off all , sample size used here was relatively small consisting just 120 participants thus limiting generalizability of findings beyond scope covered within current investigation ; secondly we did not include any long term follow-up assessment following conclusion period hence unable ascertain whether improvements observed persist over time even after cessation usage technology during instructional phase .</w:t>
      </w:r>
      <w:r>
        <w:br/>
      </w:r>
      <w:r>
        <w:t xml:space="preserve">Another limitation concerns availability access to certain types technologies among participating schools located rural areas where internet connectivity might limited compared urban counterparts thus potentially affecting ability utilize fully benefits offered via modern pedagogical approaches incorporating electronic gadgets into daily routine activities carried out inside classrooms across countrywide extent.</w:t>
      </w:r>
      <w:r>
        <w:br/>
      </w:r>
    </w:p>
    <w:bookmarkEnd w:id="24"/>
    <w:bookmarkStart w:id="25" w:name="conclusion"/>
    <w:p>
      <w:pPr>
        <w:pStyle w:val="Heading3"/>
      </w:pPr>
      <w:r>
        <w:t xml:space="preserve">Conclusion</w:t>
      </w:r>
    </w:p>
    <w:p>
      <w:pPr>
        <w:pStyle w:val="FirstParagraph"/>
      </w:pPr>
      <w:r>
        <w:br/>
      </w:r>
      <w:r>
        <w:t xml:space="preserve">In conclusion, this internship report demonstrates that integrating technological tools in EFL teaching can significantly improve student performance and motivation. The use of interactive whiteboards, tablets, and educational software programs proved to be effective in enhancing vocabulary acquisition, reading comprehension, and writing skills among secondary school students in Seoul.</w:t>
      </w:r>
      <w:r>
        <w:br/>
      </w:r>
      <w:r>
        <w:t xml:space="preserve">However further research is needed to fully understand the long term effects of technology on language learning outcomes as well identify potential barriers preventing widespread adoption across different educational contexts globally.</w:t>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 in South Korea Seoul</dc:title>
  <dc:creator/>
  <dc:language>en</dc:language>
  <cp:keywords/>
  <dcterms:created xsi:type="dcterms:W3CDTF">2026-07-29T18:22:54Z</dcterms:created>
  <dcterms:modified xsi:type="dcterms:W3CDTF">2026-07-29T18:22:54Z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