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Telecommunication</w:t>
      </w:r>
      <w:r>
        <w:t xml:space="preserve"> </w:t>
      </w:r>
      <w:r>
        <w:t xml:space="preserve">Engineer</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Role:</w:t>
      </w:r>
      <w:r>
        <w:t xml:space="preserve"> </w:t>
      </w:r>
      <w:r>
        <w:t xml:space="preserve">Telecommunication Engineer Intern</w:t>
      </w:r>
      <w:r>
        <w:br/>
      </w:r>
      <w:r>
        <w:rPr>
          <w:bCs/>
          <w:b/>
        </w:rPr>
        <w:t xml:space="preserve">Duty Station:</w:t>
      </w:r>
      <w:r>
        <w:t xml:space="preserve"> </w:t>
      </w:r>
      <w:r>
        <w:t xml:space="preserve">Italy, Milan</w:t>
      </w:r>
      <w:r>
        <w:br/>
      </w:r>
      <w:r>
        <w:rPr>
          <w:bCs/>
          <w:b/>
        </w:rPr>
        <w:t xml:space="preserve">Date of Submission:</w:t>
      </w:r>
      <w:r>
        <w:t xml:space="preserve"> </w:t>
      </w:r>
      <w:r>
        <w:t xml:space="preserve">May 24, 2024</w:t>
      </w:r>
    </w:p>
    <w:bookmarkEnd w:id="20"/>
    <w:bookmarkStart w:id="30" w:name="i.-executive-summary"/>
    <w:p>
      <w:pPr>
        <w:pStyle w:val="Heading1"/>
      </w:pPr>
      <w:r>
        <w:t xml:space="preserve">I. Executive Summary</w:t>
      </w:r>
    </w:p>
    <w:p>
      <w:pPr>
        <w:pStyle w:val="FirstParagraph"/>
      </w:pPr>
      <w:r>
        <w:t xml:space="preserve">This document serves as a comprehensive summary of the professional training period undertaken as a</w:t>
      </w:r>
      <w:r>
        <w:t xml:space="preserve"> </w:t>
      </w:r>
      <w:r>
        <w:rPr>
          <w:bCs/>
          <w:b/>
        </w:rPr>
        <w:t xml:space="preserve">Telecommunication Engineer Intern</w:t>
      </w:r>
      <w:r>
        <w:t xml:space="preserve">. The internship was conducted within the dynamic and highly competitive technological landscape of Northern Europe, specifically anchored in the industrial and financial capital of Italy, Milan. Over the course of six months, this report details the technical competencies acquired, projects executed, and professional growth achieved. The primary objective was to bridge theoretical academic knowledge with practical industry standards within a leading telecommunications infrastructure provider operating in</w:t>
      </w:r>
      <w:r>
        <w:t xml:space="preserve"> </w:t>
      </w:r>
      <w:r>
        <w:rPr>
          <w:bCs/>
          <w:b/>
        </w:rPr>
        <w:t xml:space="preserve">Italy</w:t>
      </w:r>
      <w:r>
        <w:t xml:space="preserve">, with a specific operational focus on the metropolitan area of</w:t>
      </w:r>
      <w:r>
        <w:t xml:space="preserve"> </w:t>
      </w:r>
      <w:r>
        <w:rPr>
          <w:bCs/>
          <w:b/>
        </w:rPr>
        <w:t xml:space="preserve">Milan</w:t>
      </w:r>
      <w:r>
        <w:t xml:space="preserve">.</w:t>
      </w:r>
    </w:p>
    <w:bookmarkStart w:id="21" w:name="ii.-introduction-and-context"/>
    <w:p>
      <w:pPr>
        <w:pStyle w:val="Heading2"/>
      </w:pPr>
      <w:r>
        <w:t xml:space="preserve">II. Introduction and Context</w:t>
      </w:r>
    </w:p>
    <w:p>
      <w:pPr>
        <w:pStyle w:val="FirstParagraph"/>
      </w:pPr>
      <w:r>
        <w:t xml:space="preserve">The selection of Milan as the hub for this internship was strategic. As a global design and fashion capital, Milan has rapidly transformed into a leading smart city infrastructure node in Southern Europe. The demand for high-speed connectivity, 5G deployment, and IoT (Internet of Things) integration is highest here due to the concentration of multinational corporations and industrial manufacturing hubs.</w:t>
      </w:r>
    </w:p>
    <w:p>
      <w:pPr>
        <w:pStyle w:val="BodyText"/>
      </w:pPr>
      <w:r>
        <w:t xml:space="preserve">As a</w:t>
      </w:r>
      <w:r>
        <w:t xml:space="preserve"> </w:t>
      </w:r>
      <w:r>
        <w:rPr>
          <w:bCs/>
          <w:b/>
        </w:rPr>
        <w:t xml:space="preserve">Telecommunication Engineer</w:t>
      </w:r>
      <w:r>
        <w:t xml:space="preserve">, understanding the unique geographical and regulatory constraints of urban centers in Italy is crucial. Milan presents specific challenges, including historic architectural preservation that limits physical cabling options, requiring innovative wireless solutions. This report outlines how these challenges were met during the internship period.</w:t>
      </w:r>
    </w:p>
    <w:bookmarkEnd w:id="21"/>
    <w:bookmarkStart w:id="22" w:name="iii.-technical-objectives-and-scope"/>
    <w:p>
      <w:pPr>
        <w:pStyle w:val="Heading2"/>
      </w:pPr>
      <w:r>
        <w:t xml:space="preserve">III. Technical Objectives and Scope</w:t>
      </w:r>
    </w:p>
    <w:p>
      <w:pPr>
        <w:pStyle w:val="FirstParagraph"/>
      </w:pPr>
      <w:r>
        <w:t xml:space="preserve">The core mandate of this role within the telecommunications framework in</w:t>
      </w:r>
      <w:r>
        <w:t xml:space="preserve"> </w:t>
      </w:r>
      <w:r>
        <w:rPr>
          <w:bCs/>
          <w:b/>
        </w:rPr>
        <w:t xml:space="preserve">Milan</w:t>
      </w:r>
      <w:r>
        <w:t xml:space="preserve"> </w:t>
      </w:r>
      <w:r>
        <w:t xml:space="preserve">included:</w:t>
      </w:r>
    </w:p>
    <w:p>
      <w:pPr>
        <w:numPr>
          <w:ilvl w:val="0"/>
          <w:numId w:val="1001"/>
        </w:numPr>
        <w:pStyle w:val="Compact"/>
      </w:pPr>
      <w:r>
        <w:rPr>
          <w:bCs/>
          <w:b/>
        </w:rPr>
        <w:t xml:space="preserve">Fiber Optic Network Optimization:</w:t>
      </w:r>
    </w:p>
    <w:p>
      <w:pPr>
        <w:numPr>
          <w:ilvl w:val="0"/>
          <w:numId w:val="1001"/>
        </w:numPr>
        <w:pStyle w:val="Compact"/>
      </w:pPr>
      <w:r>
        <w:rPr>
          <w:bCs/>
          <w:b/>
        </w:rPr>
        <w:t xml:space="preserve">5G Site Planning:</w:t>
      </w:r>
    </w:p>
    <w:p>
      <w:pPr>
        <w:numPr>
          <w:ilvl w:val="0"/>
          <w:numId w:val="1001"/>
        </w:numPr>
        <w:pStyle w:val="Compact"/>
      </w:pPr>
      <w:r>
        <w:rPr>
          <w:bCs/>
          <w:b/>
        </w:rPr>
        <w:t xml:space="preserve">Spectrum Management Compliance:</w:t>
      </w:r>
    </w:p>
    <w:p>
      <w:pPr>
        <w:numPr>
          <w:ilvl w:val="0"/>
          <w:numId w:val="1001"/>
        </w:numPr>
        <w:pStyle w:val="Compact"/>
      </w:pPr>
      <w:r>
        <w:rPr>
          <w:bCs/>
          <w:b/>
        </w:rPr>
        <w:t xml:space="preserve">RF Propagation Modeling:</w:t>
      </w:r>
    </w:p>
    <w:bookmarkEnd w:id="22"/>
    <w:bookmarkStart w:id="26" w:name="X0a7bef2da0e26140cd300c5f27cfd17316f554c"/>
    <w:p>
      <w:pPr>
        <w:pStyle w:val="Heading2"/>
      </w:pPr>
      <w:r>
        <w:t xml:space="preserve">IV. Detailed Activities and Project Execution</w:t>
      </w:r>
    </w:p>
    <w:bookmarkStart w:id="23" w:name="Xf5bfbd8894b9c914f6345cfd34f7f121c004427"/>
    <w:p>
      <w:pPr>
        <w:pStyle w:val="Heading3"/>
      </w:pPr>
      <w:r>
        <w:t xml:space="preserve">A. 5G Infrastructure Assessment in Northern Italy</w:t>
      </w:r>
    </w:p>
    <w:p>
      <w:pPr>
        <w:pStyle w:val="FirstParagraph"/>
      </w:pPr>
      <w:r>
        <w:t xml:space="preserve">The most significant project undertaken involved the assessment of mid-band spectrum efficiency for 5G rollout in the Porta Garibaldi district of Milan. As a</w:t>
      </w:r>
      <w:r>
        <w:t xml:space="preserve"> </w:t>
      </w:r>
      <w:r>
        <w:rPr>
          <w:bCs/>
          <w:b/>
        </w:rPr>
        <w:t xml:space="preserve">Telecommunication Engineer Intern</w:t>
      </w:r>
      <w:r>
        <w:t xml:space="preserve">, my primary responsibility was to collect field data using drive-test equipment. This involved analyzing Signal-to-Noise Ratio (SNR) and Reference Signal Received Power (RSRP) across various times of the day.</w:t>
      </w:r>
    </w:p>
    <w:p>
      <w:pPr>
        <w:pStyle w:val="BodyText"/>
      </w:pPr>
      <w:r>
        <w:t xml:space="preserve">I utilized advanced simulation software such as Atoll and Planet to model interference patterns. The data collected indicated that existing macro-cell structures were insufficient for the expected gigabit speeds required by local enterprises. Consequently, I contributed to a proposal recommending the installation of micro-cells on public lighting infrastructure, a solution particularly viable in</w:t>
      </w:r>
      <w:r>
        <w:t xml:space="preserve"> </w:t>
      </w:r>
      <w:r>
        <w:rPr>
          <w:bCs/>
          <w:b/>
        </w:rPr>
        <w:t xml:space="preserve">Milan</w:t>
      </w:r>
      <w:r>
        <w:t xml:space="preserve"> </w:t>
      </w:r>
      <w:r>
        <w:t xml:space="preserve">due to its comprehensive smart-city municipal planning.</w:t>
      </w:r>
    </w:p>
    <w:bookmarkEnd w:id="23"/>
    <w:bookmarkStart w:id="24" w:name="X005ca5dfcbeac6c5309fc0b6dc0ea2ba090b51e"/>
    <w:p>
      <w:pPr>
        <w:pStyle w:val="Heading3"/>
      </w:pPr>
      <w:r>
        <w:t xml:space="preserve">B. Fiber-to-the-Home (FTTH) Rollout Analysis</w:t>
      </w:r>
    </w:p>
    <w:p>
      <w:pPr>
        <w:pStyle w:val="FirstParagraph"/>
      </w:pPr>
      <w:r>
        <w:t xml:space="preserve">In collaboration with the local operations team, I reviewed the current state of FTTH deployment in residential blocks typical of Italian urban centers. The challenge here was often "last-meter" connectivity due to aging internal wiring in historic buildings. My role involved auditing signal attenuation levels and recommending modern copper-to-fiber transition strategies that minimized structural disruption.</w:t>
      </w:r>
    </w:p>
    <w:p>
      <w:pPr>
        <w:pStyle w:val="BodyText"/>
      </w:pPr>
      <w:r>
        <w:t xml:space="preserve">I developed a dashboard using Python scripts to visualize drop-out rates correlated with building age and construction material. This analytical tool was later adopted by the senior engineering team in</w:t>
      </w:r>
      <w:r>
        <w:t xml:space="preserve"> </w:t>
      </w:r>
      <w:r>
        <w:rPr>
          <w:bCs/>
          <w:b/>
        </w:rPr>
        <w:t xml:space="preserve">Milan</w:t>
      </w:r>
      <w:r>
        <w:t xml:space="preserve"> </w:t>
      </w:r>
      <w:r>
        <w:t xml:space="preserve">to prioritize renovation projects, directly influencing resource allocation for the upcoming quarter.</w:t>
      </w:r>
    </w:p>
    <w:bookmarkEnd w:id="24"/>
    <w:bookmarkStart w:id="25" w:name="Xe1e9bd9490810a3ceb7b18c68a675d4e4c3b7c1"/>
    <w:p>
      <w:pPr>
        <w:pStyle w:val="Heading3"/>
      </w:pPr>
      <w:r>
        <w:t xml:space="preserve">C. Regulatory Compliance and Spectrum Management</w:t>
      </w:r>
    </w:p>
    <w:p>
      <w:pPr>
        <w:pStyle w:val="FirstParagraph"/>
      </w:pPr>
      <w:r>
        <w:t xml:space="preserve">A critical aspect of engineering practice in Italy is adherence to strict electromagnetic field (EMF) exposure limits. I assisted the legal and technical compliance team in preparing documentation for AGCOM inspections. This required rigorous testing of base station emissions to ensure they were well below the safety thresholds mandated by European Union directives.</w:t>
      </w:r>
    </w:p>
    <w:p>
      <w:pPr>
        <w:pStyle w:val="BodyText"/>
      </w:pPr>
      <w:r>
        <w:t xml:space="preserve">This experience provided deep insight into the regulatory framework governing telecommunications in Italy. It highlighted how engineering decisions are not only technical but also heavily influenced by public health concerns and bureaucratic procedures specific to Italian municipal laws.</w:t>
      </w:r>
    </w:p>
    <w:bookmarkEnd w:id="25"/>
    <w:bookmarkEnd w:id="26"/>
    <w:bookmarkStart w:id="27" w:name="v.-challenges-and-problem-solving"/>
    <w:p>
      <w:pPr>
        <w:pStyle w:val="Heading2"/>
      </w:pPr>
      <w:r>
        <w:t xml:space="preserve">V. Challenges and Problem Solving</w:t>
      </w:r>
    </w:p>
    <w:p>
      <w:pPr>
        <w:pStyle w:val="FirstParagraph"/>
      </w:pPr>
      <w:r>
        <w:t xml:space="preserve">The transition from academic theory to industrial practice in a fast-paced environment like</w:t>
      </w:r>
      <w:r>
        <w:t xml:space="preserve"> </w:t>
      </w:r>
      <w:r>
        <w:rPr>
          <w:bCs/>
          <w:b/>
        </w:rPr>
        <w:t xml:space="preserve">Milan</w:t>
      </w:r>
      <w:r>
        <w:t xml:space="preserve"> </w:t>
      </w:r>
      <w:r>
        <w:t xml:space="preserve">presented several hurdles. One major challenge was the language barrier during initial site inspections with local municipal contractors who were not fluent in English. However, this was overcome through active learning of technical Italian terminology and close collaboration with bilingual colleagues.</w:t>
      </w:r>
    </w:p>
    <w:p>
      <w:pPr>
        <w:pStyle w:val="BodyText"/>
      </w:pPr>
      <w:r>
        <w:t xml:space="preserve">Another technical challenge involved integrating legacy systems with new 5G infrastructure. The coexistence of 3G/4G networks alongside emerging 5G technologies required careful frequency planning to avoid interference. By applying advanced MIMO (Multiple-Input Multiple-Output) techniques during our simulations, we successfully demonstrated a pathway for seamless integration without compromising existing services.</w:t>
      </w:r>
    </w:p>
    <w:bookmarkEnd w:id="27"/>
    <w:bookmarkStart w:id="28" w:name="Xe110b3b38a8ce98126293a7bd03cc673b646093"/>
    <w:p>
      <w:pPr>
        <w:pStyle w:val="Heading2"/>
      </w:pPr>
      <w:r>
        <w:t xml:space="preserve">VI. Professional Development and Soft Skills</w:t>
      </w:r>
    </w:p>
    <w:p>
      <w:pPr>
        <w:pStyle w:val="FirstParagraph"/>
      </w:pPr>
      <w:r>
        <w:t xml:space="preserve">Beyond technical engineering skills, this internship fostered significant growth in professional soft skills. Working in the multicultural environment of Milan required adaptability and cross-cultural communication. I learned to present complex technical data to non-technical stakeholders, a skill essential for project management roles.</w:t>
      </w:r>
    </w:p>
    <w:p>
      <w:pPr>
        <w:pStyle w:val="BodyText"/>
      </w:pPr>
      <w:r>
        <w:t xml:space="preserve">The fast-paced nature of the telecom industry in Europe taught me efficient time management and agile project methodologies. Regular stand-up meetings with international teams enhanced my ability to collaborate across time zones, preparing me for global career opportunities.</w:t>
      </w:r>
    </w:p>
    <w:bookmarkEnd w:id="28"/>
    <w:bookmarkStart w:id="29" w:name="vii.-conclusion"/>
    <w:p>
      <w:pPr>
        <w:pStyle w:val="Heading2"/>
      </w:pPr>
      <w:r>
        <w:t xml:space="preserve">VII. Conclusion</w:t>
      </w:r>
    </w:p>
    <w:p>
      <w:pPr>
        <w:pStyle w:val="FirstParagraph"/>
      </w:pPr>
      <w:r>
        <w:t xml:space="preserve">In conclusion, this internship as a</w:t>
      </w:r>
      <w:r>
        <w:t xml:space="preserve"> </w:t>
      </w:r>
      <w:r>
        <w:rPr>
          <w:bCs/>
          <w:b/>
        </w:rPr>
        <w:t xml:space="preserve">Telecommunication Engineer Intern</w:t>
      </w:r>
      <w:r>
        <w:t xml:space="preserve"> </w:t>
      </w:r>
      <w:r>
        <w:t xml:space="preserve">in</w:t>
      </w:r>
      <w:r>
        <w:t xml:space="preserve"> </w:t>
      </w:r>
      <w:r>
        <w:rPr>
          <w:bCs/>
          <w:b/>
        </w:rPr>
        <w:t xml:space="preserve">Milan, Italy</w:t>
      </w:r>
      <w:r>
        <w:t xml:space="preserve">, has been an invaluable period of professional and technical development. It provided a unique vantage point to observe the intersection of cutting-edge telecommunications technology with the complex urban fabric of a major European city.</w:t>
      </w:r>
    </w:p>
    <w:p>
      <w:pPr>
        <w:pStyle w:val="BodyText"/>
      </w:pPr>
      <w:r>
        <w:t xml:space="preserve">The experience solidified my understanding of RF engineering, network planning, and regulatory compliance. More importantly, it demonstrated the critical role that reliable telecommunications play in sustaining economic growth and smart-city initiatives in Italy. The skills acquired—from data analysis using Python to on-site drive testing—have equipped me with a robust foundation for a future career in the global telecommunications sector.</w:t>
      </w:r>
    </w:p>
    <w:p>
      <w:pPr>
        <w:pStyle w:val="BodyText"/>
      </w:pPr>
      <w:r>
        <w:t xml:space="preserve">I am grateful for the mentorship received from the senior engineering team, whose expertise significantly enriched my learning curve. I look forward to applying these insights in future professional endeavors, continuing to contribute to the advancement of connectivity technologies.</w:t>
      </w:r>
    </w:p>
    <w:p>
      <w:pPr>
        <w:pStyle w:val="BodyText"/>
      </w:pPr>
      <w:r>
        <w:rPr>
          <w:bCs/>
          <w:b/>
        </w:rPr>
        <w:t xml:space="preserve">Intern Signature:</w:t>
      </w:r>
      <w:r>
        <w:br/>
      </w:r>
      <w:r>
        <w:br/>
      </w:r>
      <w:r>
        <w:br/>
      </w:r>
      <w:r>
        <w:t xml:space="preserve">__________________________</w:t>
      </w:r>
      <w:r>
        <w:br/>
      </w:r>
      <w:r>
        <w:t xml:space="preserve">[Your Name]</w:t>
      </w:r>
    </w:p>
    <w:p>
      <w:pPr>
        <w:pStyle w:val="BodyText"/>
      </w:pPr>
      <w:r>
        <w:rPr>
          <w:bCs/>
          <w:b/>
        </w:rPr>
        <w:t xml:space="preserve">Mentor/Supervisor Signature:</w:t>
      </w:r>
      <w:r>
        <w:br/>
      </w:r>
      <w:r>
        <w:br/>
      </w:r>
      <w:r>
        <w:br/>
      </w:r>
      <w:r>
        <w:t xml:space="preserve">__________________________</w:t>
      </w:r>
      <w:r>
        <w:br/>
      </w:r>
      <w:r>
        <w:t xml:space="preserve">[Supervisor Name]</w:t>
      </w:r>
      <w:r>
        <w:br/>
      </w:r>
      <w:r>
        <w:t xml:space="preserve">Telco Engineering Lead</w:t>
      </w:r>
      <w:r>
        <w:br/>
      </w:r>
      <w:r>
        <w:t xml:space="preserve">Milan, Italy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Telecommunication Engineer</dc:title>
  <dc:creator/>
  <dc:language>en</dc:language>
  <cp:keywords/>
  <dcterms:created xsi:type="dcterms:W3CDTF">2026-07-29T08:52:25Z</dcterms:created>
  <dcterms:modified xsi:type="dcterms:W3CDTF">2026-07-29T08:52:25Z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